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FB3" w:rsidRPr="0064259E" w:rsidRDefault="005B4FB3" w:rsidP="005B4FB3">
      <w:pPr>
        <w:pStyle w:val="ConsPlusTitle"/>
        <w:jc w:val="center"/>
        <w:outlineLvl w:val="2"/>
        <w:rPr>
          <w:rFonts w:ascii="PT Astra Serif" w:hAnsi="PT Astra Serif"/>
          <w:sz w:val="25"/>
          <w:szCs w:val="25"/>
        </w:rPr>
      </w:pPr>
      <w:r w:rsidRPr="0064259E">
        <w:rPr>
          <w:rFonts w:ascii="PT Astra Serif" w:hAnsi="PT Astra Serif"/>
          <w:sz w:val="25"/>
          <w:szCs w:val="25"/>
        </w:rPr>
        <w:t xml:space="preserve">Порядок </w:t>
      </w:r>
    </w:p>
    <w:p w:rsidR="005B4FB3" w:rsidRPr="0064259E" w:rsidRDefault="005B4FB3" w:rsidP="005B4FB3">
      <w:pPr>
        <w:pStyle w:val="ConsPlusTitle"/>
        <w:jc w:val="center"/>
        <w:outlineLvl w:val="2"/>
        <w:rPr>
          <w:rFonts w:ascii="PT Astra Serif" w:hAnsi="PT Astra Serif"/>
          <w:sz w:val="25"/>
          <w:szCs w:val="25"/>
        </w:rPr>
      </w:pPr>
      <w:r w:rsidRPr="0064259E">
        <w:rPr>
          <w:rFonts w:ascii="PT Astra Serif" w:hAnsi="PT Astra Serif"/>
          <w:sz w:val="25"/>
          <w:szCs w:val="25"/>
        </w:rPr>
        <w:t xml:space="preserve">предоставления и распределения субсидий из областного бюджета бюджетам муниципальных образований Томской области на </w:t>
      </w:r>
      <w:proofErr w:type="spellStart"/>
      <w:r w:rsidRPr="0064259E">
        <w:rPr>
          <w:rFonts w:ascii="PT Astra Serif" w:hAnsi="PT Astra Serif"/>
          <w:sz w:val="25"/>
          <w:szCs w:val="25"/>
        </w:rPr>
        <w:t>софинансирование</w:t>
      </w:r>
      <w:proofErr w:type="spellEnd"/>
      <w:r w:rsidRPr="0064259E">
        <w:rPr>
          <w:rFonts w:ascii="PT Astra Serif" w:hAnsi="PT Astra Serif"/>
          <w:sz w:val="25"/>
          <w:szCs w:val="25"/>
        </w:rPr>
        <w:t xml:space="preserve"> расходных обязательств, возникающих в связи с реализацией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p w:rsidR="005B4FB3" w:rsidRPr="0064259E" w:rsidRDefault="005B4FB3" w:rsidP="005B4FB3">
      <w:pPr>
        <w:pStyle w:val="ConsPlusNormal"/>
        <w:jc w:val="both"/>
        <w:rPr>
          <w:rFonts w:ascii="PT Astra Serif" w:hAnsi="PT Astra Serif"/>
          <w:b/>
          <w:sz w:val="25"/>
          <w:szCs w:val="25"/>
        </w:rPr>
      </w:pPr>
    </w:p>
    <w:p w:rsidR="005B4FB3" w:rsidRPr="00F26C36" w:rsidRDefault="005B4FB3" w:rsidP="005B4FB3">
      <w:pPr>
        <w:pStyle w:val="ConsPlusNormal"/>
        <w:ind w:firstLine="540"/>
        <w:jc w:val="both"/>
        <w:rPr>
          <w:rFonts w:ascii="PT Astra Serif" w:hAnsi="PT Astra Serif"/>
          <w:sz w:val="25"/>
          <w:szCs w:val="25"/>
        </w:rPr>
      </w:pPr>
      <w:r w:rsidRPr="00F26C36">
        <w:rPr>
          <w:rFonts w:ascii="PT Astra Serif" w:hAnsi="PT Astra Serif"/>
          <w:sz w:val="25"/>
          <w:szCs w:val="25"/>
        </w:rPr>
        <w:t xml:space="preserve">1. </w:t>
      </w:r>
      <w:proofErr w:type="gramStart"/>
      <w:r w:rsidRPr="00F26C36">
        <w:rPr>
          <w:rFonts w:ascii="PT Astra Serif" w:hAnsi="PT Astra Serif"/>
          <w:sz w:val="25"/>
          <w:szCs w:val="25"/>
        </w:rPr>
        <w:t xml:space="preserve">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w:t>
      </w:r>
      <w:proofErr w:type="spellStart"/>
      <w:r w:rsidRPr="00F26C36">
        <w:rPr>
          <w:rFonts w:ascii="PT Astra Serif" w:hAnsi="PT Astra Serif"/>
          <w:sz w:val="25"/>
          <w:szCs w:val="25"/>
        </w:rPr>
        <w:t>софинансирование</w:t>
      </w:r>
      <w:proofErr w:type="spellEnd"/>
      <w:r w:rsidRPr="00F26C36">
        <w:rPr>
          <w:rFonts w:ascii="PT Astra Serif" w:hAnsi="PT Astra Serif"/>
          <w:sz w:val="25"/>
          <w:szCs w:val="25"/>
        </w:rPr>
        <w:t xml:space="preserve"> расход</w:t>
      </w:r>
      <w:r>
        <w:rPr>
          <w:rFonts w:ascii="PT Astra Serif" w:hAnsi="PT Astra Serif"/>
          <w:sz w:val="25"/>
          <w:szCs w:val="25"/>
        </w:rPr>
        <w:t>ных обязательств, возникающих в связи с</w:t>
      </w:r>
      <w:r w:rsidRPr="00F26C36">
        <w:rPr>
          <w:rFonts w:ascii="PT Astra Serif" w:hAnsi="PT Astra Serif"/>
          <w:sz w:val="25"/>
          <w:szCs w:val="25"/>
        </w:rPr>
        <w:t xml:space="preserve"> реализаци</w:t>
      </w:r>
      <w:r>
        <w:rPr>
          <w:rFonts w:ascii="PT Astra Serif" w:hAnsi="PT Astra Serif"/>
          <w:sz w:val="25"/>
          <w:szCs w:val="25"/>
        </w:rPr>
        <w:t>ей</w:t>
      </w:r>
      <w:r w:rsidRPr="00F26C36">
        <w:rPr>
          <w:rFonts w:ascii="PT Astra Serif" w:hAnsi="PT Astra Serif"/>
          <w:sz w:val="25"/>
          <w:szCs w:val="25"/>
        </w:rPr>
        <w:t xml:space="preserve">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(далее - проект, субсидии), общий объем которых утвержден законом Томской области об областном бюджете на</w:t>
      </w:r>
      <w:proofErr w:type="gramEnd"/>
      <w:r w:rsidRPr="00F26C36">
        <w:rPr>
          <w:rFonts w:ascii="PT Astra Serif" w:hAnsi="PT Astra Serif"/>
          <w:sz w:val="25"/>
          <w:szCs w:val="25"/>
        </w:rPr>
        <w:t xml:space="preserve"> очередной финансовый год и плановый период.</w:t>
      </w:r>
    </w:p>
    <w:p w:rsidR="005B4FB3" w:rsidRPr="002A4055" w:rsidRDefault="005B4FB3" w:rsidP="005B4FB3">
      <w:pPr>
        <w:pStyle w:val="ConsPlusNormal"/>
        <w:ind w:firstLine="539"/>
        <w:jc w:val="both"/>
        <w:rPr>
          <w:rFonts w:ascii="PT Astra Serif" w:hAnsi="PT Astra Serif"/>
          <w:sz w:val="25"/>
          <w:szCs w:val="25"/>
        </w:rPr>
      </w:pPr>
      <w:bookmarkStart w:id="0" w:name="Par7156"/>
      <w:bookmarkEnd w:id="0"/>
      <w:proofErr w:type="gramStart"/>
      <w:r w:rsidRPr="002A4055">
        <w:rPr>
          <w:rFonts w:ascii="PT Astra Serif" w:hAnsi="PT Astra Serif"/>
          <w:sz w:val="25"/>
          <w:szCs w:val="25"/>
        </w:rPr>
        <w:t>Для целей настоящего Порядка под туристической инфраструктурой Томской области понимается совокупность туристских ресурсов и объектов туристской индустрии, включаемых в туристские продукты региона, а также комплекс сооружений, зданий, транспортных сетей, систем, непосредственно не относящихся к производству туристского продукта, но необходимых для предоставления туристских услуг, обеспечивающих доступ туристов к туристским ресурсам и объектам туристской индустрии, их надлежащее использование в целях туризма и</w:t>
      </w:r>
      <w:proofErr w:type="gramEnd"/>
      <w:r w:rsidRPr="002A4055">
        <w:rPr>
          <w:rFonts w:ascii="PT Astra Serif" w:hAnsi="PT Astra Serif"/>
          <w:sz w:val="25"/>
          <w:szCs w:val="25"/>
        </w:rPr>
        <w:t xml:space="preserve"> комфортность пребывания туристов.</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2. Субсидии предоставляются в целях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расходных обязательств муниципальных образований Томской области, возникающих при реализации проектов на развитие туризма и туристической инфраструктуры в Томской области, победивших в конкурсном отборе муниципальных образований 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3. Проект, на реализацию которого предоставляется субсидия из областного бюджета бюджетам муниципальных образований Томской области, должен отвечать следующим требованиям:</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1) проект разработан администрацией муниципального района или городского округа и будет реализован на их территории;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2) проект направлен на развитие туризма и туристической инфраструктуры в Томской области, способствующей развитию внутреннего и въездного туризма в муниципальном образовании 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4. Условиями предоставления субсидии бюджету муниципального образования </w:t>
      </w:r>
      <w:r>
        <w:rPr>
          <w:rFonts w:ascii="PT Astra Serif" w:hAnsi="PT Astra Serif"/>
          <w:sz w:val="25"/>
          <w:szCs w:val="25"/>
        </w:rPr>
        <w:t xml:space="preserve">Томской области </w:t>
      </w:r>
      <w:r w:rsidRPr="002A4055">
        <w:rPr>
          <w:rFonts w:ascii="PT Astra Serif" w:hAnsi="PT Astra Serif"/>
          <w:sz w:val="25"/>
          <w:szCs w:val="25"/>
        </w:rPr>
        <w:t>являются:</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1) наличие заявки муниципального образования Томской области на получение средств субсидии, подписанной Главой муниципального образования Томской области или уполномоченным им лицом, с указанием полного наименования и стоимости реализации каждого мероприятия проекта;</w:t>
      </w:r>
    </w:p>
    <w:p w:rsidR="005B4FB3" w:rsidRPr="002A4055" w:rsidRDefault="005B4FB3" w:rsidP="005B4FB3">
      <w:pPr>
        <w:pStyle w:val="ConsPlusNormal"/>
        <w:ind w:firstLine="539"/>
        <w:jc w:val="both"/>
        <w:rPr>
          <w:rFonts w:ascii="PT Astra Serif" w:hAnsi="PT Astra Serif"/>
          <w:sz w:val="25"/>
          <w:szCs w:val="25"/>
        </w:rPr>
      </w:pPr>
      <w:proofErr w:type="gramStart"/>
      <w:r w:rsidRPr="002A4055">
        <w:rPr>
          <w:rFonts w:ascii="PT Astra Serif" w:hAnsi="PT Astra Serif"/>
          <w:sz w:val="25"/>
          <w:szCs w:val="25"/>
        </w:rPr>
        <w:t xml:space="preserve">2) наличие в году предоставления субсидии в бюджете муниципального образования Томской области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 с учетом уровня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установленного </w:t>
      </w:r>
      <w:hyperlink w:anchor="Par7201" w:tooltip="14. Предельный уровень софинансирования расходного обязательства муниципального образования Томской области за счет средств субсидии составляет 95 процентов." w:history="1">
        <w:r w:rsidRPr="002A4055">
          <w:rPr>
            <w:rFonts w:ascii="PT Astra Serif" w:hAnsi="PT Astra Serif"/>
            <w:sz w:val="25"/>
            <w:szCs w:val="25"/>
          </w:rPr>
          <w:t>пунктом 14</w:t>
        </w:r>
      </w:hyperlink>
      <w:r w:rsidRPr="002A4055">
        <w:rPr>
          <w:rFonts w:ascii="PT Astra Serif" w:hAnsi="PT Astra Serif"/>
          <w:sz w:val="25"/>
          <w:szCs w:val="25"/>
        </w:rPr>
        <w:t xml:space="preserve"> настоящего Порядка;</w:t>
      </w:r>
      <w:proofErr w:type="gramEnd"/>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3) заключение соглашения о предоставлении из областного бюджета </w:t>
      </w:r>
      <w:r>
        <w:rPr>
          <w:rFonts w:ascii="PT Astra Serif" w:hAnsi="PT Astra Serif"/>
          <w:sz w:val="25"/>
          <w:szCs w:val="25"/>
        </w:rPr>
        <w:t xml:space="preserve">субсидии </w:t>
      </w:r>
      <w:r w:rsidRPr="002A4055">
        <w:rPr>
          <w:rFonts w:ascii="PT Astra Serif" w:hAnsi="PT Astra Serif"/>
          <w:sz w:val="25"/>
          <w:szCs w:val="25"/>
        </w:rPr>
        <w:t xml:space="preserve">(далее - соглашение) бюджету муниципального образования Томской области, предусматривающего обязательства муниципального образования Томской области по исполнению расходных обязательств, в целях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которых предоставляется субсидия, по достижению </w:t>
      </w:r>
      <w:proofErr w:type="gramStart"/>
      <w:r w:rsidRPr="002A4055">
        <w:rPr>
          <w:rFonts w:ascii="PT Astra Serif" w:hAnsi="PT Astra Serif"/>
          <w:sz w:val="25"/>
          <w:szCs w:val="25"/>
        </w:rPr>
        <w:t>значений показателей результативности использования субсидии</w:t>
      </w:r>
      <w:proofErr w:type="gramEnd"/>
      <w:r w:rsidRPr="002A4055">
        <w:rPr>
          <w:rFonts w:ascii="PT Astra Serif" w:hAnsi="PT Astra Serif"/>
          <w:sz w:val="25"/>
          <w:szCs w:val="25"/>
        </w:rPr>
        <w:t xml:space="preserve"> и ответственность за неисполнение предусмотренных соглашением обязательств. Соглашение заключается в соответствии с типовой формой, утвержденной Департаментом финансов </w:t>
      </w:r>
      <w:r w:rsidRPr="002A4055">
        <w:rPr>
          <w:rFonts w:ascii="PT Astra Serif" w:hAnsi="PT Astra Serif"/>
          <w:sz w:val="25"/>
          <w:szCs w:val="25"/>
        </w:rPr>
        <w:lastRenderedPageBreak/>
        <w:t>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4) целевое использование субсидий;</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5) соблюдение уровня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расходного обязательства муниципального образования Томской области за счет средств субсидии;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6) своевременное представление отчетности, установленной соглашением.</w:t>
      </w:r>
    </w:p>
    <w:p w:rsidR="005B4FB3" w:rsidRPr="002A4055" w:rsidRDefault="005B4FB3" w:rsidP="005B4FB3">
      <w:pPr>
        <w:pStyle w:val="ConsPlusNormal"/>
        <w:ind w:firstLine="539"/>
        <w:jc w:val="both"/>
        <w:rPr>
          <w:rFonts w:ascii="PT Astra Serif" w:hAnsi="PT Astra Serif"/>
          <w:sz w:val="25"/>
          <w:szCs w:val="25"/>
        </w:rPr>
      </w:pPr>
      <w:bookmarkStart w:id="1" w:name="Par7167"/>
      <w:bookmarkEnd w:id="1"/>
      <w:r w:rsidRPr="002A4055">
        <w:rPr>
          <w:rFonts w:ascii="PT Astra Serif" w:hAnsi="PT Astra Serif"/>
          <w:sz w:val="25"/>
          <w:szCs w:val="25"/>
        </w:rPr>
        <w:t xml:space="preserve">5. Бюджетам муниципальных образований Томской области предоставляются субсидии в целях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расходных обязательств, возникающих при реализации проектов на развитие туризма и туристической инфраструктуры в Томской области, способствующей развитию внутреннего и въездного туризма в муниципальных образованиях Томской области, с целевым назначением на следующие виды расходов:</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1) приобретение модульных некапитальных средств размещения, а также приобретение туристского оборудования и снаряжения в целях обеспечения эксплуатации туристских ресурсов и объектов туристской индустрии, в том числе товаров для отдыха и спортивного инвентаря, а также прогулочных катеров и снегоходов, </w:t>
      </w:r>
      <w:proofErr w:type="spellStart"/>
      <w:r w:rsidRPr="002A4055">
        <w:rPr>
          <w:rFonts w:ascii="PT Astra Serif" w:hAnsi="PT Astra Serif"/>
          <w:sz w:val="25"/>
          <w:szCs w:val="25"/>
        </w:rPr>
        <w:t>мототехники</w:t>
      </w:r>
      <w:proofErr w:type="spellEnd"/>
      <w:r w:rsidRPr="002A4055">
        <w:rPr>
          <w:rFonts w:ascii="PT Astra Serif" w:hAnsi="PT Astra Serif"/>
          <w:sz w:val="25"/>
          <w:szCs w:val="25"/>
        </w:rPr>
        <w:t xml:space="preserve"> (включая </w:t>
      </w:r>
      <w:proofErr w:type="spellStart"/>
      <w:r w:rsidRPr="002A4055">
        <w:rPr>
          <w:rFonts w:ascii="PT Astra Serif" w:hAnsi="PT Astra Serif"/>
          <w:sz w:val="25"/>
          <w:szCs w:val="25"/>
        </w:rPr>
        <w:t>мотовездеходы</w:t>
      </w:r>
      <w:proofErr w:type="spellEnd"/>
      <w:r w:rsidRPr="002A4055">
        <w:rPr>
          <w:rFonts w:ascii="PT Astra Serif" w:hAnsi="PT Astra Serif"/>
          <w:sz w:val="25"/>
          <w:szCs w:val="25"/>
        </w:rPr>
        <w:t>);</w:t>
      </w:r>
    </w:p>
    <w:p w:rsidR="005B4FB3" w:rsidRPr="002A4055" w:rsidRDefault="005B4FB3" w:rsidP="005B4FB3">
      <w:pPr>
        <w:pStyle w:val="ConsPlusNormal"/>
        <w:ind w:firstLine="539"/>
        <w:jc w:val="both"/>
        <w:rPr>
          <w:rFonts w:ascii="PT Astra Serif" w:hAnsi="PT Astra Serif"/>
          <w:sz w:val="25"/>
          <w:szCs w:val="25"/>
        </w:rPr>
      </w:pPr>
      <w:proofErr w:type="gramStart"/>
      <w:r w:rsidRPr="002A4055">
        <w:rPr>
          <w:rFonts w:ascii="PT Astra Serif" w:hAnsi="PT Astra Serif"/>
          <w:sz w:val="25"/>
          <w:szCs w:val="25"/>
        </w:rPr>
        <w:t>2) оплату услуг по благоустройству территории и созданию эксплуатации туристских ресурсов и объектов туристской индустрии, а именно: озеленение, ограждение, приобретение, доставку и установку (монтаж) малых архитектурных форм для летнего и зимнего отдыха, организацию и обустройство зон отдыха, в том числе обустройство пляжей на пресных водоемах, обустройство территорий пандусами, ступенями, лестницами, организацию площадки для сбора мусора;</w:t>
      </w:r>
      <w:proofErr w:type="gramEnd"/>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3) оплата услуг за разработку и обустройство туристских маршрутов и троп для активных видов туризма (включая маркировку, навигацию, обеспечение безопасности, организацию и благоустройство выделенных зон отдыха, и иные мероприятия);</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4) приобретение, установку, модернизацию, дооборудование санитарных узлов (благоустроенных общественных туалетов и/или туалетов-кабин, передвижных компактных туалетов всех типов) на территории туристских ресурсов и объектов туристской индустрии, в местах туристского интереса, на остановочных пунктах маршрутных транспортных средств на автомобильных дорогах общего пользования.</w:t>
      </w:r>
    </w:p>
    <w:p w:rsidR="005B4FB3" w:rsidRPr="002A4055" w:rsidRDefault="005B4FB3" w:rsidP="005B4FB3">
      <w:pPr>
        <w:autoSpaceDE w:val="0"/>
        <w:ind w:firstLine="539"/>
        <w:jc w:val="both"/>
        <w:rPr>
          <w:rFonts w:ascii="PT Astra Serif" w:hAnsi="PT Astra Serif"/>
          <w:sz w:val="25"/>
          <w:szCs w:val="25"/>
        </w:rPr>
      </w:pPr>
      <w:r w:rsidRPr="002A4055">
        <w:rPr>
          <w:rFonts w:ascii="PT Astra Serif" w:hAnsi="PT Astra Serif"/>
          <w:sz w:val="25"/>
          <w:szCs w:val="25"/>
        </w:rPr>
        <w:t>6. Показателем результативности использования субсидии является «Количество реализованных проектов», значение которого устанавливается в соглашении на основании информации, содержащейся в уведомлении Департамента экономики Администрации Томской области, указанном в п</w:t>
      </w:r>
      <w:r>
        <w:rPr>
          <w:rFonts w:ascii="PT Astra Serif" w:hAnsi="PT Astra Serif"/>
          <w:sz w:val="25"/>
          <w:szCs w:val="25"/>
        </w:rPr>
        <w:t>ункте</w:t>
      </w:r>
      <w:r w:rsidRPr="002A4055">
        <w:rPr>
          <w:rFonts w:ascii="PT Astra Serif" w:hAnsi="PT Astra Serif"/>
          <w:sz w:val="25"/>
          <w:szCs w:val="25"/>
        </w:rPr>
        <w:t xml:space="preserve"> 16 настоящего Порядка.</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7. </w:t>
      </w:r>
      <w:proofErr w:type="gramStart"/>
      <w:r w:rsidRPr="002A4055">
        <w:rPr>
          <w:rFonts w:ascii="PT Astra Serif" w:hAnsi="PT Astra Serif"/>
          <w:sz w:val="25"/>
          <w:szCs w:val="25"/>
        </w:rPr>
        <w:t xml:space="preserve">Конкурсный отбор муниципальных образований Томской области осуществляется в сроки и в соответствии с требованиями настоящего Порядка на основании </w:t>
      </w:r>
      <w:hyperlink w:anchor="Par7219" w:tooltip="ПОЛОЖЕНИЕ" w:history="1">
        <w:r w:rsidRPr="002A4055">
          <w:rPr>
            <w:rFonts w:ascii="PT Astra Serif" w:hAnsi="PT Astra Serif"/>
            <w:sz w:val="25"/>
            <w:szCs w:val="25"/>
          </w:rPr>
          <w:t>Положения</w:t>
        </w:r>
      </w:hyperlink>
      <w:r w:rsidRPr="002A4055">
        <w:rPr>
          <w:rFonts w:ascii="PT Astra Serif" w:hAnsi="PT Astra Serif"/>
          <w:sz w:val="25"/>
          <w:szCs w:val="25"/>
        </w:rPr>
        <w:t xml:space="preserve"> о проведении конкурсного отбора муниципальных образований Томской области на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w:t>
      </w:r>
      <w:r>
        <w:rPr>
          <w:rFonts w:ascii="PT Astra Serif" w:hAnsi="PT Astra Serif"/>
          <w:sz w:val="25"/>
          <w:szCs w:val="25"/>
        </w:rPr>
        <w:t xml:space="preserve">расходов на </w:t>
      </w:r>
      <w:r w:rsidRPr="002A4055">
        <w:rPr>
          <w:rFonts w:ascii="PT Astra Serif" w:hAnsi="PT Astra Serif"/>
          <w:sz w:val="25"/>
          <w:szCs w:val="25"/>
        </w:rPr>
        <w:t>реализаци</w:t>
      </w:r>
      <w:r>
        <w:rPr>
          <w:rFonts w:ascii="PT Astra Serif" w:hAnsi="PT Astra Serif"/>
          <w:sz w:val="25"/>
          <w:szCs w:val="25"/>
        </w:rPr>
        <w:t>ю</w:t>
      </w:r>
      <w:r w:rsidRPr="002A4055">
        <w:rPr>
          <w:rFonts w:ascii="PT Astra Serif" w:hAnsi="PT Astra Serif"/>
          <w:sz w:val="25"/>
          <w:szCs w:val="25"/>
        </w:rPr>
        <w:t xml:space="preserve"> проектов, отобранных по итогам проведения конкурса проектов и направленных на создание условий для развития туризма и туристической инфраструктуры </w:t>
      </w:r>
      <w:r>
        <w:rPr>
          <w:rFonts w:ascii="PT Astra Serif" w:hAnsi="PT Astra Serif"/>
          <w:sz w:val="25"/>
          <w:szCs w:val="25"/>
        </w:rPr>
        <w:t xml:space="preserve">Томской области </w:t>
      </w:r>
      <w:r w:rsidRPr="002A4055">
        <w:rPr>
          <w:rFonts w:ascii="PT Astra Serif" w:hAnsi="PT Astra Serif"/>
          <w:sz w:val="25"/>
          <w:szCs w:val="25"/>
        </w:rPr>
        <w:t>в соответствии с приложением к настоящему Порядку (далее</w:t>
      </w:r>
      <w:proofErr w:type="gramEnd"/>
      <w:r w:rsidRPr="002A4055">
        <w:rPr>
          <w:rFonts w:ascii="PT Astra Serif" w:hAnsi="PT Astra Serif"/>
          <w:sz w:val="25"/>
          <w:szCs w:val="25"/>
        </w:rPr>
        <w:t xml:space="preserve"> - </w:t>
      </w:r>
      <w:proofErr w:type="gramStart"/>
      <w:r w:rsidRPr="002A4055">
        <w:rPr>
          <w:rFonts w:ascii="PT Astra Serif" w:hAnsi="PT Astra Serif"/>
          <w:sz w:val="25"/>
          <w:szCs w:val="25"/>
        </w:rPr>
        <w:t>Положение).</w:t>
      </w:r>
      <w:proofErr w:type="gramEnd"/>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8. Критериями конкурсного отбора муниципальных образований Томской области являются:</w:t>
      </w:r>
    </w:p>
    <w:p w:rsidR="005B4FB3" w:rsidRPr="002A4055" w:rsidRDefault="005B4FB3" w:rsidP="005B4FB3">
      <w:pPr>
        <w:pStyle w:val="ConsPlusNormal"/>
        <w:ind w:firstLine="539"/>
        <w:jc w:val="both"/>
        <w:rPr>
          <w:rFonts w:ascii="PT Astra Serif" w:hAnsi="PT Astra Serif"/>
          <w:sz w:val="25"/>
          <w:szCs w:val="25"/>
        </w:rPr>
      </w:pPr>
      <w:proofErr w:type="gramStart"/>
      <w:r w:rsidRPr="002A4055">
        <w:rPr>
          <w:rFonts w:ascii="PT Astra Serif" w:hAnsi="PT Astra Serif"/>
          <w:sz w:val="25"/>
          <w:szCs w:val="25"/>
        </w:rPr>
        <w:t>1) количество туристских ресурсов и объектов туристской индустрии в муниципальных образованиях Томской области;</w:t>
      </w:r>
      <w:proofErr w:type="gramEnd"/>
    </w:p>
    <w:p w:rsidR="005B4FB3" w:rsidRPr="002A4055" w:rsidRDefault="005B4FB3" w:rsidP="005B4FB3">
      <w:pPr>
        <w:pStyle w:val="ConsPlusNormal"/>
        <w:ind w:firstLine="539"/>
        <w:jc w:val="both"/>
        <w:rPr>
          <w:rFonts w:ascii="PT Astra Serif" w:hAnsi="PT Astra Serif"/>
          <w:sz w:val="25"/>
          <w:szCs w:val="25"/>
        </w:rPr>
      </w:pPr>
      <w:proofErr w:type="gramStart"/>
      <w:r w:rsidRPr="002A4055">
        <w:rPr>
          <w:rFonts w:ascii="PT Astra Serif" w:hAnsi="PT Astra Serif"/>
          <w:sz w:val="25"/>
          <w:szCs w:val="25"/>
        </w:rPr>
        <w:t>2) количество туристов, посетивших муниципальное образование Томской области за последние 3 года, нарастающим итогом;</w:t>
      </w:r>
      <w:proofErr w:type="gramEnd"/>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3) взаимосвязь проекта по развитию туризма и туристической инфраструктуры с туристическими маршрутами, туристскими ресурсами и объектами туристской индустрии на территории муниципального образования 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4) транспортная доступность проекта по развитию туризма и туристической инфраструктуры на территории муниципального образования 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5) наличие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расходных обязательств из бюджета муниципального образования Томской области на реализацию мероприятий проекта, на которые подается </w:t>
      </w:r>
      <w:r w:rsidRPr="002A4055">
        <w:rPr>
          <w:rFonts w:ascii="PT Astra Serif" w:hAnsi="PT Astra Serif"/>
          <w:sz w:val="25"/>
          <w:szCs w:val="25"/>
        </w:rPr>
        <w:lastRenderedPageBreak/>
        <w:t xml:space="preserve">заявка, с учетом установленного уровня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6) привлечение внебюджетных средств на реализацию мероприятий проекта по развитию туризма и туристической инфраструктуры в муниципальном образовании Томской области, на которые подается заявка;</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bCs/>
          <w:sz w:val="25"/>
          <w:szCs w:val="25"/>
        </w:rPr>
        <w:t>7) наличие приоритетов по развитию туризма на территории муниципального образования  Томской области, закрепленных в документах стратегического и программно-целевого планирования муниципального образования Томской области.</w:t>
      </w:r>
    </w:p>
    <w:p w:rsidR="005B4FB3" w:rsidRPr="002A4055" w:rsidRDefault="005B4FB3" w:rsidP="005B4FB3">
      <w:pPr>
        <w:pStyle w:val="ConsPlusNormal"/>
        <w:ind w:firstLine="539"/>
        <w:jc w:val="both"/>
        <w:rPr>
          <w:rFonts w:ascii="PT Astra Serif" w:hAnsi="PT Astra Serif"/>
          <w:sz w:val="25"/>
          <w:szCs w:val="25"/>
        </w:rPr>
      </w:pPr>
      <w:bookmarkStart w:id="2" w:name="Par7180"/>
      <w:bookmarkEnd w:id="2"/>
      <w:r w:rsidRPr="002A4055">
        <w:rPr>
          <w:rFonts w:ascii="PT Astra Serif" w:hAnsi="PT Astra Serif"/>
          <w:sz w:val="25"/>
          <w:szCs w:val="25"/>
        </w:rPr>
        <w:t xml:space="preserve">9.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w:t>
      </w:r>
      <w:proofErr w:type="gramStart"/>
      <w:r w:rsidRPr="002A4055">
        <w:rPr>
          <w:rFonts w:ascii="PT Astra Serif" w:hAnsi="PT Astra Serif"/>
          <w:sz w:val="25"/>
          <w:szCs w:val="25"/>
        </w:rPr>
        <w:t>области</w:t>
      </w:r>
      <w:proofErr w:type="gramEnd"/>
      <w:r w:rsidRPr="002A4055">
        <w:rPr>
          <w:rFonts w:ascii="PT Astra Serif" w:hAnsi="PT Astra Serif"/>
          <w:sz w:val="25"/>
          <w:szCs w:val="25"/>
        </w:rPr>
        <w:t xml:space="preserve"> следующие документы:</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1) заявку муниципального образования Томской области на участие в конкурсном отборе (далее - заявка), в том числе с указанием сведений о размере финансового обеспечения мероприятий за счет средств бюджета муниципального образования Томской области, по форме, утвержденной Департаментом экономики Администрации 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2) документы, подтверждающие наличие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расходных обязательств из бюджета муниципального образования Томской области на реализацию мероприятий, на которые подается заявка, с учетом установленного уровня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3) смету расходов на реализацию мероприятий проекта по форме, утвержденной Департаментом экономики Администрации Томской области.</w:t>
      </w:r>
    </w:p>
    <w:p w:rsidR="005B4FB3" w:rsidRPr="002A4055" w:rsidRDefault="005B4FB3" w:rsidP="005B4FB3">
      <w:pPr>
        <w:pStyle w:val="ConsPlusNormal"/>
        <w:ind w:firstLine="539"/>
        <w:jc w:val="both"/>
        <w:rPr>
          <w:rFonts w:ascii="PT Astra Serif" w:hAnsi="PT Astra Serif"/>
          <w:sz w:val="25"/>
          <w:szCs w:val="25"/>
        </w:rPr>
      </w:pPr>
      <w:r w:rsidRPr="002A4055">
        <w:rPr>
          <w:rFonts w:ascii="PT Astra Serif" w:hAnsi="PT Astra Serif"/>
          <w:sz w:val="25"/>
          <w:szCs w:val="25"/>
        </w:rPr>
        <w:t xml:space="preserve">10. Условием участия в конкурсном отборе является проект, предусмотренный заявкой, который содержит мероприятия, предусматривающие оплату видов расходов, указанных в </w:t>
      </w:r>
      <w:hyperlink w:anchor="Par7167" w:tooltip="5. Бюджетам муниципальных образований Томской области предоставляются субсидии в целях софинансирования расходных обязательств, возникающих при реализации проектов на развитие инфраструктуры непроизводственных индустрий Томской области, способствующей развитию" w:history="1">
        <w:r w:rsidRPr="002A4055">
          <w:rPr>
            <w:rFonts w:ascii="PT Astra Serif" w:hAnsi="PT Astra Serif"/>
            <w:sz w:val="25"/>
            <w:szCs w:val="25"/>
          </w:rPr>
          <w:t>пункте 5</w:t>
        </w:r>
      </w:hyperlink>
      <w:r w:rsidRPr="002A4055">
        <w:rPr>
          <w:rFonts w:ascii="PT Astra Serif" w:hAnsi="PT Astra Serif"/>
          <w:sz w:val="25"/>
          <w:szCs w:val="25"/>
        </w:rPr>
        <w:t xml:space="preserve"> настоящего Порядка.</w:t>
      </w:r>
    </w:p>
    <w:p w:rsidR="005B4FB3" w:rsidRPr="002A4055" w:rsidRDefault="005B4FB3" w:rsidP="005B4FB3">
      <w:pPr>
        <w:pStyle w:val="ConsPlusNormal"/>
        <w:ind w:firstLine="539"/>
        <w:jc w:val="both"/>
        <w:rPr>
          <w:rFonts w:ascii="PT Astra Serif" w:hAnsi="PT Astra Serif"/>
          <w:sz w:val="25"/>
          <w:szCs w:val="25"/>
        </w:rPr>
      </w:pPr>
      <w:bookmarkStart w:id="3" w:name="Par7185"/>
      <w:bookmarkEnd w:id="3"/>
      <w:r w:rsidRPr="002A4055">
        <w:rPr>
          <w:rFonts w:ascii="PT Astra Serif" w:hAnsi="PT Astra Serif"/>
          <w:sz w:val="25"/>
          <w:szCs w:val="25"/>
        </w:rPr>
        <w:t xml:space="preserve">11. Расчет субсидий муниципальным образованиям Томской области по проектам-победителям конкурса проектов, направленных на создание условий для развития туризма и туристической инфраструктуры Томской области, определяется по следующей </w:t>
      </w:r>
      <w:r>
        <w:rPr>
          <w:rFonts w:ascii="PT Astra Serif" w:hAnsi="PT Astra Serif"/>
          <w:sz w:val="25"/>
          <w:szCs w:val="25"/>
        </w:rPr>
        <w:t>методик</w:t>
      </w:r>
      <w:r w:rsidRPr="002A4055">
        <w:rPr>
          <w:rFonts w:ascii="PT Astra Serif" w:hAnsi="PT Astra Serif"/>
          <w:sz w:val="25"/>
          <w:szCs w:val="25"/>
        </w:rPr>
        <w:t>е:</w:t>
      </w:r>
    </w:p>
    <w:p w:rsidR="005B4FB3" w:rsidRPr="002A4055" w:rsidRDefault="005B4FB3" w:rsidP="005B4FB3">
      <w:pPr>
        <w:pStyle w:val="ConsPlusNormal"/>
        <w:ind w:firstLine="539"/>
        <w:jc w:val="both"/>
        <w:rPr>
          <w:rFonts w:ascii="PT Astra Serif" w:hAnsi="PT Astra Serif"/>
          <w:sz w:val="25"/>
          <w:szCs w:val="25"/>
        </w:rPr>
      </w:pPr>
    </w:p>
    <w:p w:rsidR="005B4FB3" w:rsidRPr="002A4055" w:rsidRDefault="005B4FB3" w:rsidP="005B4FB3">
      <w:pPr>
        <w:pStyle w:val="ConsPlusNormal"/>
        <w:ind w:firstLine="540"/>
        <w:jc w:val="center"/>
        <w:rPr>
          <w:rFonts w:ascii="PT Astra Serif" w:hAnsi="PT Astra Serif"/>
          <w:sz w:val="25"/>
          <w:szCs w:val="25"/>
        </w:rPr>
      </w:pPr>
      <w:r w:rsidRPr="002A4055">
        <w:rPr>
          <w:rFonts w:ascii="PT Astra Serif" w:hAnsi="PT Astra Serif"/>
          <w:noProof/>
          <w:sz w:val="25"/>
          <w:szCs w:val="25"/>
          <w:lang w:bidi="ne-NP"/>
        </w:rPr>
        <w:drawing>
          <wp:inline distT="0" distB="0" distL="0" distR="0" wp14:anchorId="238EC55C" wp14:editId="3736225B">
            <wp:extent cx="1144905" cy="3898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4905" cy="389890"/>
                    </a:xfrm>
                    <a:prstGeom prst="rect">
                      <a:avLst/>
                    </a:prstGeom>
                    <a:noFill/>
                    <a:ln>
                      <a:noFill/>
                    </a:ln>
                  </pic:spPr>
                </pic:pic>
              </a:graphicData>
            </a:graphic>
          </wp:inline>
        </w:drawing>
      </w:r>
    </w:p>
    <w:p w:rsidR="005B4FB3" w:rsidRPr="002A4055" w:rsidRDefault="005B4FB3" w:rsidP="005B4FB3">
      <w:pPr>
        <w:pStyle w:val="ConsPlusNormal"/>
        <w:ind w:firstLine="540"/>
        <w:jc w:val="both"/>
        <w:rPr>
          <w:rFonts w:ascii="PT Astra Serif" w:hAnsi="PT Astra Serif"/>
          <w:sz w:val="25"/>
          <w:szCs w:val="25"/>
        </w:rPr>
      </w:pPr>
    </w:p>
    <w:p w:rsidR="005B4FB3" w:rsidRPr="002A4055" w:rsidRDefault="005B4FB3" w:rsidP="005B4FB3">
      <w:pPr>
        <w:pStyle w:val="ConsPlusNormal"/>
        <w:ind w:firstLine="540"/>
        <w:jc w:val="both"/>
        <w:rPr>
          <w:rFonts w:ascii="PT Astra Serif" w:hAnsi="PT Astra Serif"/>
          <w:sz w:val="25"/>
          <w:szCs w:val="25"/>
        </w:rPr>
      </w:pPr>
      <w:proofErr w:type="spellStart"/>
      <w:r w:rsidRPr="002A4055">
        <w:rPr>
          <w:rFonts w:ascii="PT Astra Serif" w:hAnsi="PT Astra Serif"/>
          <w:sz w:val="25"/>
          <w:szCs w:val="25"/>
        </w:rPr>
        <w:t>Sin</w:t>
      </w:r>
      <w:proofErr w:type="spellEnd"/>
      <w:r w:rsidRPr="002A4055">
        <w:rPr>
          <w:rFonts w:ascii="PT Astra Serif" w:hAnsi="PT Astra Serif"/>
          <w:sz w:val="25"/>
          <w:szCs w:val="25"/>
        </w:rPr>
        <w:t xml:space="preserve"> - объем субсидии i-</w:t>
      </w:r>
      <w:proofErr w:type="spellStart"/>
      <w:r w:rsidRPr="002A4055">
        <w:rPr>
          <w:rFonts w:ascii="PT Astra Serif" w:hAnsi="PT Astra Serif"/>
          <w:sz w:val="25"/>
          <w:szCs w:val="25"/>
        </w:rPr>
        <w:t>му</w:t>
      </w:r>
      <w:proofErr w:type="spellEnd"/>
      <w:r w:rsidRPr="002A4055">
        <w:rPr>
          <w:rFonts w:ascii="PT Astra Serif" w:hAnsi="PT Astra Serif"/>
          <w:sz w:val="25"/>
          <w:szCs w:val="25"/>
        </w:rPr>
        <w:t xml:space="preserve"> муниципальному образованию Томской области на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n-</w:t>
      </w:r>
      <w:proofErr w:type="spellStart"/>
      <w:r w:rsidRPr="002A4055">
        <w:rPr>
          <w:rFonts w:ascii="PT Astra Serif" w:hAnsi="PT Astra Serif"/>
          <w:sz w:val="25"/>
          <w:szCs w:val="25"/>
        </w:rPr>
        <w:t>го</w:t>
      </w:r>
      <w:proofErr w:type="spellEnd"/>
      <w:r w:rsidRPr="002A4055">
        <w:rPr>
          <w:rFonts w:ascii="PT Astra Serif" w:hAnsi="PT Astra Serif"/>
          <w:sz w:val="25"/>
          <w:szCs w:val="25"/>
        </w:rPr>
        <w:t xml:space="preserve"> проекта, отобранного по итогам проведения конкурсного отбора;</w:t>
      </w:r>
    </w:p>
    <w:p w:rsidR="005B4FB3" w:rsidRPr="002A4055" w:rsidRDefault="005B4FB3" w:rsidP="005B4FB3">
      <w:pPr>
        <w:pStyle w:val="ConsPlusNormal"/>
        <w:ind w:firstLine="540"/>
        <w:jc w:val="both"/>
        <w:rPr>
          <w:rFonts w:ascii="PT Astra Serif" w:hAnsi="PT Astra Serif"/>
          <w:sz w:val="25"/>
          <w:szCs w:val="25"/>
        </w:rPr>
      </w:pPr>
      <w:proofErr w:type="spellStart"/>
      <w:r w:rsidRPr="002A4055">
        <w:rPr>
          <w:rFonts w:ascii="PT Astra Serif" w:hAnsi="PT Astra Serif"/>
          <w:sz w:val="25"/>
          <w:szCs w:val="25"/>
        </w:rPr>
        <w:t>Cin</w:t>
      </w:r>
      <w:proofErr w:type="spellEnd"/>
      <w:r w:rsidRPr="002A4055">
        <w:rPr>
          <w:rFonts w:ascii="PT Astra Serif" w:hAnsi="PT Astra Serif"/>
          <w:sz w:val="25"/>
          <w:szCs w:val="25"/>
        </w:rPr>
        <w:t xml:space="preserve"> - сметная стоимость n-</w:t>
      </w:r>
      <w:proofErr w:type="spellStart"/>
      <w:r w:rsidRPr="002A4055">
        <w:rPr>
          <w:rFonts w:ascii="PT Astra Serif" w:hAnsi="PT Astra Serif"/>
          <w:sz w:val="25"/>
          <w:szCs w:val="25"/>
        </w:rPr>
        <w:t>го</w:t>
      </w:r>
      <w:proofErr w:type="spellEnd"/>
      <w:r w:rsidRPr="002A4055">
        <w:rPr>
          <w:rFonts w:ascii="PT Astra Serif" w:hAnsi="PT Astra Serif"/>
          <w:sz w:val="25"/>
          <w:szCs w:val="25"/>
        </w:rPr>
        <w:t xml:space="preserve"> проекта, отобранного по итогам проведения конкурсного отбора, i-</w:t>
      </w:r>
      <w:proofErr w:type="spellStart"/>
      <w:r w:rsidRPr="002A4055">
        <w:rPr>
          <w:rFonts w:ascii="PT Astra Serif" w:hAnsi="PT Astra Serif"/>
          <w:sz w:val="25"/>
          <w:szCs w:val="25"/>
        </w:rPr>
        <w:t>го</w:t>
      </w:r>
      <w:proofErr w:type="spellEnd"/>
      <w:r w:rsidRPr="002A4055">
        <w:rPr>
          <w:rFonts w:ascii="PT Astra Serif" w:hAnsi="PT Astra Serif"/>
          <w:sz w:val="25"/>
          <w:szCs w:val="25"/>
        </w:rPr>
        <w:t xml:space="preserve"> муниципального образования Томской области в части предполагаемого финансирования проекта за счет областного бюджета;</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 xml:space="preserve">S - общий объем средств, выделенных на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проектов, отобранных по итогам проведения конкурсного отбора;</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C - общая сметная стоимость проектов, отобранных по итогам проведения конкурса, в части предполагаемого финансирования проектов за счет областного бюджета.</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Общий размер субсидии i-</w:t>
      </w:r>
      <w:proofErr w:type="spellStart"/>
      <w:r w:rsidRPr="002A4055">
        <w:rPr>
          <w:rFonts w:ascii="PT Astra Serif" w:hAnsi="PT Astra Serif"/>
          <w:sz w:val="25"/>
          <w:szCs w:val="25"/>
        </w:rPr>
        <w:t>му</w:t>
      </w:r>
      <w:proofErr w:type="spellEnd"/>
      <w:r w:rsidRPr="002A4055">
        <w:rPr>
          <w:rFonts w:ascii="PT Astra Serif" w:hAnsi="PT Astra Serif"/>
          <w:sz w:val="25"/>
          <w:szCs w:val="25"/>
        </w:rPr>
        <w:t xml:space="preserve"> муниципальному образованию Томской области на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всех проектов i-</w:t>
      </w:r>
      <w:proofErr w:type="spellStart"/>
      <w:r w:rsidRPr="002A4055">
        <w:rPr>
          <w:rFonts w:ascii="PT Astra Serif" w:hAnsi="PT Astra Serif"/>
          <w:sz w:val="25"/>
          <w:szCs w:val="25"/>
        </w:rPr>
        <w:t>го</w:t>
      </w:r>
      <w:proofErr w:type="spellEnd"/>
      <w:r w:rsidRPr="002A4055">
        <w:rPr>
          <w:rFonts w:ascii="PT Astra Serif" w:hAnsi="PT Astra Serif"/>
          <w:sz w:val="25"/>
          <w:szCs w:val="25"/>
        </w:rPr>
        <w:t xml:space="preserve"> муниципального образования Томской области, отобранных по итогам проведения конкурсного отбора, определяется по следующей формуле:</w:t>
      </w:r>
    </w:p>
    <w:p w:rsidR="005B4FB3" w:rsidRPr="002A4055" w:rsidRDefault="005B4FB3" w:rsidP="005B4FB3">
      <w:pPr>
        <w:pStyle w:val="ConsPlusNormal"/>
        <w:ind w:firstLine="540"/>
        <w:jc w:val="both"/>
        <w:rPr>
          <w:rFonts w:ascii="PT Astra Serif" w:hAnsi="PT Astra Serif"/>
          <w:sz w:val="25"/>
          <w:szCs w:val="25"/>
        </w:rPr>
      </w:pPr>
    </w:p>
    <w:p w:rsidR="005B4FB3" w:rsidRPr="002A4055" w:rsidRDefault="005B4FB3" w:rsidP="005B4FB3">
      <w:pPr>
        <w:pStyle w:val="ConsPlusNormal"/>
        <w:ind w:firstLine="540"/>
        <w:jc w:val="center"/>
        <w:rPr>
          <w:rFonts w:ascii="PT Astra Serif" w:hAnsi="PT Astra Serif"/>
          <w:sz w:val="25"/>
          <w:szCs w:val="25"/>
        </w:rPr>
      </w:pPr>
      <w:r w:rsidRPr="002A4055">
        <w:rPr>
          <w:rFonts w:ascii="PT Astra Serif" w:hAnsi="PT Astra Serif"/>
          <w:noProof/>
          <w:sz w:val="25"/>
          <w:szCs w:val="25"/>
          <w:lang w:bidi="ne-NP"/>
        </w:rPr>
        <w:drawing>
          <wp:inline distT="0" distB="0" distL="0" distR="0" wp14:anchorId="348ABBC5" wp14:editId="49523AED">
            <wp:extent cx="993775" cy="2546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3775" cy="254635"/>
                    </a:xfrm>
                    <a:prstGeom prst="rect">
                      <a:avLst/>
                    </a:prstGeom>
                    <a:noFill/>
                    <a:ln>
                      <a:noFill/>
                    </a:ln>
                  </pic:spPr>
                </pic:pic>
              </a:graphicData>
            </a:graphic>
          </wp:inline>
        </w:drawing>
      </w:r>
    </w:p>
    <w:p w:rsidR="005B4FB3" w:rsidRPr="002A4055" w:rsidRDefault="005B4FB3" w:rsidP="005B4FB3">
      <w:pPr>
        <w:pStyle w:val="ConsPlusNormal"/>
        <w:ind w:firstLine="540"/>
        <w:jc w:val="both"/>
        <w:rPr>
          <w:rFonts w:ascii="PT Astra Serif" w:hAnsi="PT Astra Serif"/>
          <w:sz w:val="25"/>
          <w:szCs w:val="25"/>
        </w:rPr>
      </w:pPr>
    </w:p>
    <w:p w:rsidR="005B4FB3" w:rsidRPr="002A4055" w:rsidRDefault="005B4FB3" w:rsidP="005B4FB3">
      <w:pPr>
        <w:pStyle w:val="ConsPlusNormal"/>
        <w:ind w:firstLine="540"/>
        <w:jc w:val="both"/>
        <w:rPr>
          <w:rFonts w:ascii="PT Astra Serif" w:hAnsi="PT Astra Serif"/>
          <w:sz w:val="25"/>
          <w:szCs w:val="25"/>
        </w:rPr>
      </w:pPr>
      <w:proofErr w:type="spellStart"/>
      <w:r w:rsidRPr="002A4055">
        <w:rPr>
          <w:rFonts w:ascii="PT Astra Serif" w:hAnsi="PT Astra Serif"/>
          <w:sz w:val="25"/>
          <w:szCs w:val="25"/>
        </w:rPr>
        <w:t>Si</w:t>
      </w:r>
      <w:proofErr w:type="spellEnd"/>
      <w:r w:rsidRPr="002A4055">
        <w:rPr>
          <w:rFonts w:ascii="PT Astra Serif" w:hAnsi="PT Astra Serif"/>
          <w:sz w:val="25"/>
          <w:szCs w:val="25"/>
        </w:rPr>
        <w:t xml:space="preserve"> - общий объем субсидии i-</w:t>
      </w:r>
      <w:proofErr w:type="spellStart"/>
      <w:r w:rsidRPr="002A4055">
        <w:rPr>
          <w:rFonts w:ascii="PT Astra Serif" w:hAnsi="PT Astra Serif"/>
          <w:sz w:val="25"/>
          <w:szCs w:val="25"/>
        </w:rPr>
        <w:t>му</w:t>
      </w:r>
      <w:proofErr w:type="spellEnd"/>
      <w:r w:rsidRPr="002A4055">
        <w:rPr>
          <w:rFonts w:ascii="PT Astra Serif" w:hAnsi="PT Astra Serif"/>
          <w:sz w:val="25"/>
          <w:szCs w:val="25"/>
        </w:rPr>
        <w:t xml:space="preserve"> муниципальному образованию Томской области на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всех проектов i-</w:t>
      </w:r>
      <w:proofErr w:type="spellStart"/>
      <w:r w:rsidRPr="002A4055">
        <w:rPr>
          <w:rFonts w:ascii="PT Astra Serif" w:hAnsi="PT Astra Serif"/>
          <w:sz w:val="25"/>
          <w:szCs w:val="25"/>
        </w:rPr>
        <w:t>го</w:t>
      </w:r>
      <w:proofErr w:type="spellEnd"/>
      <w:r w:rsidRPr="002A4055">
        <w:rPr>
          <w:rFonts w:ascii="PT Astra Serif" w:hAnsi="PT Astra Serif"/>
          <w:sz w:val="25"/>
          <w:szCs w:val="25"/>
        </w:rPr>
        <w:t xml:space="preserve"> муниципального образования Томской области, отобранных по итогам проведения конкурсного отбора.</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 xml:space="preserve">12. 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 утвержденных на </w:t>
      </w:r>
      <w:r>
        <w:rPr>
          <w:rFonts w:ascii="PT Astra Serif" w:hAnsi="PT Astra Serif"/>
          <w:sz w:val="25"/>
          <w:szCs w:val="25"/>
        </w:rPr>
        <w:t>теку</w:t>
      </w:r>
      <w:r w:rsidRPr="002A4055">
        <w:rPr>
          <w:rFonts w:ascii="PT Astra Serif" w:hAnsi="PT Astra Serif"/>
          <w:sz w:val="25"/>
          <w:szCs w:val="25"/>
        </w:rPr>
        <w:t xml:space="preserve">щий финансовый год главному распорядителю как </w:t>
      </w:r>
      <w:r w:rsidRPr="002A4055">
        <w:rPr>
          <w:rFonts w:ascii="PT Astra Serif" w:hAnsi="PT Astra Serif"/>
          <w:sz w:val="25"/>
          <w:szCs w:val="25"/>
        </w:rPr>
        <w:lastRenderedPageBreak/>
        <w:t xml:space="preserve">получателю бюджетных средств, на цель, указанную в </w:t>
      </w:r>
      <w:hyperlink w:anchor="Par7156" w:tooltip="2. Субсидии предоставляются в целях софинансирования расходных обязательств муниципальных образований Томской области, возникающих при реализации проектов на развитие инфраструктуры непроизводственных индустрий Томской области, победивших в конкурсном отборе м" w:history="1">
        <w:r w:rsidRPr="002A4055">
          <w:rPr>
            <w:rFonts w:ascii="PT Astra Serif" w:hAnsi="PT Astra Serif"/>
            <w:sz w:val="25"/>
            <w:szCs w:val="25"/>
          </w:rPr>
          <w:t>пункте 2</w:t>
        </w:r>
      </w:hyperlink>
      <w:r w:rsidRPr="002A4055">
        <w:rPr>
          <w:rFonts w:ascii="PT Astra Serif" w:hAnsi="PT Astra Serif"/>
          <w:sz w:val="25"/>
          <w:szCs w:val="25"/>
        </w:rPr>
        <w:t xml:space="preserve"> настоящего Порядка. Распределение субсидии по проектам-победителям осуществляется на основании протокола конкурсной комиссии</w:t>
      </w:r>
      <w:r>
        <w:rPr>
          <w:rFonts w:ascii="PT Astra Serif" w:hAnsi="PT Astra Serif"/>
          <w:sz w:val="25"/>
          <w:szCs w:val="25"/>
        </w:rPr>
        <w:t xml:space="preserve"> в соответствии с Приложением к настоящему Порядку</w:t>
      </w:r>
      <w:r w:rsidRPr="002A4055">
        <w:rPr>
          <w:rFonts w:ascii="PT Astra Serif" w:hAnsi="PT Astra Serif"/>
          <w:sz w:val="25"/>
          <w:szCs w:val="25"/>
        </w:rPr>
        <w:t>.</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 xml:space="preserve">13. Случаи и порядок внесения изменений </w:t>
      </w:r>
      <w:proofErr w:type="gramStart"/>
      <w:r w:rsidRPr="002A4055">
        <w:rPr>
          <w:rFonts w:ascii="PT Astra Serif" w:hAnsi="PT Astra Serif"/>
          <w:sz w:val="25"/>
          <w:szCs w:val="25"/>
        </w:rPr>
        <w:t xml:space="preserve">в распределение объемов </w:t>
      </w:r>
      <w:r>
        <w:rPr>
          <w:rFonts w:ascii="PT Astra Serif" w:hAnsi="PT Astra Serif"/>
          <w:sz w:val="25"/>
          <w:szCs w:val="25"/>
        </w:rPr>
        <w:t>с</w:t>
      </w:r>
      <w:r w:rsidRPr="002A4055">
        <w:rPr>
          <w:rFonts w:ascii="PT Astra Serif" w:hAnsi="PT Astra Serif"/>
          <w:sz w:val="25"/>
          <w:szCs w:val="25"/>
        </w:rPr>
        <w:t xml:space="preserve">убсидий между муниципальными образованиями Томской области без внесения изменений в </w:t>
      </w:r>
      <w:r>
        <w:rPr>
          <w:rFonts w:ascii="PT Astra Serif" w:hAnsi="PT Astra Serif"/>
          <w:sz w:val="25"/>
          <w:szCs w:val="25"/>
        </w:rPr>
        <w:t>з</w:t>
      </w:r>
      <w:r w:rsidRPr="002A4055">
        <w:rPr>
          <w:rFonts w:ascii="PT Astra Serif" w:hAnsi="PT Astra Serif"/>
          <w:sz w:val="25"/>
          <w:szCs w:val="25"/>
        </w:rPr>
        <w:t>акон об областном бюджете</w:t>
      </w:r>
      <w:proofErr w:type="gramEnd"/>
      <w:r w:rsidRPr="002A4055">
        <w:rPr>
          <w:rFonts w:ascii="PT Astra Serif" w:hAnsi="PT Astra Serif"/>
          <w:sz w:val="25"/>
          <w:szCs w:val="25"/>
        </w:rPr>
        <w:t xml:space="preserve"> на текущий финансовый год и плановый период:</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 xml:space="preserve">изменения в распределение объемов </w:t>
      </w:r>
      <w:r>
        <w:rPr>
          <w:rFonts w:ascii="PT Astra Serif" w:hAnsi="PT Astra Serif"/>
          <w:sz w:val="25"/>
          <w:szCs w:val="25"/>
        </w:rPr>
        <w:t>с</w:t>
      </w:r>
      <w:r w:rsidRPr="002A4055">
        <w:rPr>
          <w:rFonts w:ascii="PT Astra Serif" w:hAnsi="PT Astra Serif"/>
          <w:sz w:val="25"/>
          <w:szCs w:val="25"/>
        </w:rPr>
        <w:t xml:space="preserve">убсидий вносятся в случае внесения изменений в сводную бюджетную роспись областного бюджета в части общего объема бюджетных ассигнований, предусмотренных в областном бюджете на предоставление </w:t>
      </w:r>
      <w:r>
        <w:rPr>
          <w:rFonts w:ascii="PT Astra Serif" w:hAnsi="PT Astra Serif"/>
          <w:sz w:val="25"/>
          <w:szCs w:val="25"/>
        </w:rPr>
        <w:t>с</w:t>
      </w:r>
      <w:r w:rsidRPr="002A4055">
        <w:rPr>
          <w:rFonts w:ascii="PT Astra Serif" w:hAnsi="PT Astra Serif"/>
          <w:sz w:val="25"/>
          <w:szCs w:val="25"/>
        </w:rPr>
        <w:t xml:space="preserve">убсидии; размер </w:t>
      </w:r>
      <w:r>
        <w:rPr>
          <w:rFonts w:ascii="PT Astra Serif" w:hAnsi="PT Astra Serif"/>
          <w:sz w:val="25"/>
          <w:szCs w:val="25"/>
        </w:rPr>
        <w:t>с</w:t>
      </w:r>
      <w:r w:rsidRPr="002A4055">
        <w:rPr>
          <w:rFonts w:ascii="PT Astra Serif" w:hAnsi="PT Astra Serif"/>
          <w:sz w:val="25"/>
          <w:szCs w:val="25"/>
        </w:rPr>
        <w:t xml:space="preserve">убсидии бюджету муниципального образования </w:t>
      </w:r>
      <w:r>
        <w:rPr>
          <w:rFonts w:ascii="PT Astra Serif" w:hAnsi="PT Astra Serif"/>
          <w:sz w:val="25"/>
          <w:szCs w:val="25"/>
        </w:rPr>
        <w:t xml:space="preserve">Томской области </w:t>
      </w:r>
      <w:r w:rsidRPr="002A4055">
        <w:rPr>
          <w:rFonts w:ascii="PT Astra Serif" w:hAnsi="PT Astra Serif"/>
          <w:sz w:val="25"/>
          <w:szCs w:val="25"/>
        </w:rPr>
        <w:t xml:space="preserve">изменяется в соответствии с методикой расчета субсидии согласно </w:t>
      </w:r>
      <w:hyperlink w:anchor="Par7185" w:tooltip="11. Расчет субсидий муниципальным образованиям Томской области по проектам-победителям конкурса проектов, направленных на создание условий для развития инфраструктуры непроизводственных индустрий, определяется по следующей формуле:" w:history="1">
        <w:r w:rsidRPr="002A4055">
          <w:rPr>
            <w:rFonts w:ascii="PT Astra Serif" w:hAnsi="PT Astra Serif"/>
            <w:sz w:val="25"/>
            <w:szCs w:val="25"/>
          </w:rPr>
          <w:t>пункту 11</w:t>
        </w:r>
      </w:hyperlink>
      <w:r w:rsidRPr="002A4055">
        <w:rPr>
          <w:rFonts w:ascii="PT Astra Serif" w:hAnsi="PT Astra Serif"/>
          <w:sz w:val="25"/>
          <w:szCs w:val="25"/>
        </w:rPr>
        <w:t xml:space="preserve"> настоящего Порядка.</w:t>
      </w:r>
    </w:p>
    <w:p w:rsidR="005B4FB3" w:rsidRPr="002A4055" w:rsidRDefault="005B4FB3" w:rsidP="005B4FB3">
      <w:pPr>
        <w:pStyle w:val="ConsPlusNormal"/>
        <w:ind w:firstLine="540"/>
        <w:jc w:val="both"/>
        <w:rPr>
          <w:rFonts w:ascii="PT Astra Serif" w:hAnsi="PT Astra Serif"/>
          <w:sz w:val="25"/>
          <w:szCs w:val="25"/>
        </w:rPr>
      </w:pPr>
      <w:bookmarkStart w:id="4" w:name="Par7201"/>
      <w:bookmarkEnd w:id="4"/>
      <w:r w:rsidRPr="002A4055">
        <w:rPr>
          <w:rFonts w:ascii="PT Astra Serif" w:hAnsi="PT Astra Serif"/>
          <w:sz w:val="25"/>
          <w:szCs w:val="25"/>
        </w:rPr>
        <w:t xml:space="preserve">14. Предельный уровень </w:t>
      </w:r>
      <w:proofErr w:type="spellStart"/>
      <w:r w:rsidRPr="002A4055">
        <w:rPr>
          <w:rFonts w:ascii="PT Astra Serif" w:hAnsi="PT Astra Serif"/>
          <w:sz w:val="25"/>
          <w:szCs w:val="25"/>
        </w:rPr>
        <w:t>софинансирования</w:t>
      </w:r>
      <w:proofErr w:type="spellEnd"/>
      <w:r w:rsidRPr="002A4055">
        <w:rPr>
          <w:rFonts w:ascii="PT Astra Serif" w:hAnsi="PT Astra Serif"/>
          <w:sz w:val="25"/>
          <w:szCs w:val="25"/>
        </w:rPr>
        <w:t xml:space="preserve"> </w:t>
      </w:r>
      <w:r>
        <w:rPr>
          <w:rFonts w:ascii="PT Astra Serif" w:hAnsi="PT Astra Serif"/>
          <w:sz w:val="25"/>
          <w:szCs w:val="25"/>
        </w:rPr>
        <w:t xml:space="preserve">Томской областью </w:t>
      </w:r>
      <w:r w:rsidRPr="002A4055">
        <w:rPr>
          <w:rFonts w:ascii="PT Astra Serif" w:hAnsi="PT Astra Serif"/>
          <w:sz w:val="25"/>
          <w:szCs w:val="25"/>
        </w:rPr>
        <w:t>расходного обязательства муниципального образования Томской области за счет средств субсидии составляет 95 процентов.</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15. Предоставление субсидии бюджету муниципального образования Томской области осуществляется на основании соглашения. Соглашение, дополнительное соглашение к соглашению, дополнительное соглашение о расторжении соглашения, заключаются в соответствии с типовыми формами, утвержденными Департаментом финансов Томской области.</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 xml:space="preserve">16. Соглашения заключаются между главным распорядителем средств областного бюджета в лице Департамента финансово-ресурсного обеспечения Администрации Томской области и уполномоченным органом местного самоуправления муниципального образования Томской области в срок не позднее 30 дней после даты утверждения перечня победителей конкурсного отбора на основании </w:t>
      </w:r>
      <w:proofErr w:type="gramStart"/>
      <w:r w:rsidRPr="002A4055">
        <w:rPr>
          <w:rFonts w:ascii="PT Astra Serif" w:hAnsi="PT Astra Serif"/>
          <w:sz w:val="25"/>
          <w:szCs w:val="25"/>
        </w:rPr>
        <w:t>уведомления Департамента экономики Администрации Томской области</w:t>
      </w:r>
      <w:proofErr w:type="gramEnd"/>
      <w:r w:rsidRPr="002A4055">
        <w:rPr>
          <w:rFonts w:ascii="PT Astra Serif" w:hAnsi="PT Astra Serif"/>
          <w:sz w:val="25"/>
          <w:szCs w:val="25"/>
        </w:rPr>
        <w:t xml:space="preserve"> о необходимости заключения соглашения.</w:t>
      </w:r>
    </w:p>
    <w:p w:rsidR="005B4FB3" w:rsidRPr="002A4055" w:rsidRDefault="005B4FB3" w:rsidP="005B4FB3">
      <w:pPr>
        <w:pStyle w:val="ConsPlusNormal"/>
        <w:ind w:firstLine="540"/>
        <w:jc w:val="both"/>
        <w:rPr>
          <w:rFonts w:ascii="PT Astra Serif" w:hAnsi="PT Astra Serif"/>
          <w:sz w:val="25"/>
          <w:szCs w:val="25"/>
        </w:rPr>
      </w:pPr>
      <w:r w:rsidRPr="002A4055">
        <w:rPr>
          <w:rFonts w:ascii="PT Astra Serif" w:hAnsi="PT Astra Serif"/>
          <w:sz w:val="25"/>
          <w:szCs w:val="25"/>
        </w:rPr>
        <w:t xml:space="preserve">17. </w:t>
      </w:r>
      <w:proofErr w:type="gramStart"/>
      <w:r w:rsidRPr="002A4055">
        <w:rPr>
          <w:rFonts w:ascii="PT Astra Serif" w:hAnsi="PT Astra Serif"/>
          <w:sz w:val="25"/>
          <w:szCs w:val="25"/>
        </w:rPr>
        <w:t>Субсидии, не предоставленные бюджетам муниципальных образований Томской области в связи с несоблюдением условий их предоставления, отказом муниципального образования Томской области от получения субсидии, могут быть перераспределены между бюджетами муниципальных образований Томской области - победител</w:t>
      </w:r>
      <w:r>
        <w:rPr>
          <w:rFonts w:ascii="PT Astra Serif" w:hAnsi="PT Astra Serif"/>
          <w:sz w:val="25"/>
          <w:szCs w:val="25"/>
        </w:rPr>
        <w:t>ями</w:t>
      </w:r>
      <w:r w:rsidRPr="002A4055">
        <w:rPr>
          <w:rFonts w:ascii="PT Astra Serif" w:hAnsi="PT Astra Serif"/>
          <w:sz w:val="25"/>
          <w:szCs w:val="25"/>
        </w:rPr>
        <w:t xml:space="preserve"> конкурсного</w:t>
      </w:r>
      <w:r w:rsidRPr="002A4055">
        <w:rPr>
          <w:rFonts w:ascii="PT Astra Serif" w:hAnsi="PT Astra Serif"/>
          <w:sz w:val="24"/>
          <w:szCs w:val="24"/>
        </w:rPr>
        <w:t xml:space="preserve"> </w:t>
      </w:r>
      <w:r w:rsidRPr="002A4055">
        <w:rPr>
          <w:rFonts w:ascii="PT Astra Serif" w:hAnsi="PT Astra Serif"/>
          <w:sz w:val="25"/>
          <w:szCs w:val="25"/>
        </w:rPr>
        <w:t>отбора.</w:t>
      </w:r>
      <w:proofErr w:type="gramEnd"/>
    </w:p>
    <w:p w:rsidR="005B4FB3" w:rsidRPr="002A4055" w:rsidRDefault="005B4FB3" w:rsidP="005B4FB3">
      <w:pPr>
        <w:pStyle w:val="ConsPlusNormal"/>
        <w:jc w:val="both"/>
        <w:rPr>
          <w:rFonts w:ascii="PT Astra Serif" w:hAnsi="PT Astra Serif"/>
          <w:sz w:val="24"/>
          <w:szCs w:val="24"/>
        </w:rPr>
      </w:pPr>
    </w:p>
    <w:p w:rsidR="005B4FB3" w:rsidRPr="002A4055" w:rsidRDefault="005B4FB3" w:rsidP="005B4FB3">
      <w:pPr>
        <w:autoSpaceDE w:val="0"/>
        <w:ind w:firstLine="709"/>
        <w:jc w:val="both"/>
        <w:rPr>
          <w:rFonts w:ascii="PT Astra Serif" w:hAnsi="PT Astra Serif"/>
          <w:sz w:val="25"/>
          <w:szCs w:val="25"/>
        </w:rPr>
      </w:pPr>
    </w:p>
    <w:p w:rsidR="005B4FB3" w:rsidRPr="002A4055" w:rsidRDefault="005B4FB3" w:rsidP="005B4FB3">
      <w:pPr>
        <w:spacing w:after="200" w:line="276" w:lineRule="auto"/>
        <w:rPr>
          <w:rFonts w:ascii="PT Astra Serif" w:hAnsi="PT Astra Serif"/>
          <w:sz w:val="25"/>
          <w:szCs w:val="25"/>
        </w:rPr>
      </w:pPr>
      <w:r w:rsidRPr="002A4055">
        <w:rPr>
          <w:rFonts w:ascii="PT Astra Serif" w:hAnsi="PT Astra Serif"/>
          <w:sz w:val="25"/>
          <w:szCs w:val="25"/>
        </w:rPr>
        <w:br w:type="page"/>
      </w:r>
    </w:p>
    <w:p w:rsidR="005B4FB3" w:rsidRPr="002A4055" w:rsidRDefault="005B4FB3" w:rsidP="005B4FB3">
      <w:pPr>
        <w:autoSpaceDE w:val="0"/>
        <w:ind w:left="4820"/>
        <w:jc w:val="both"/>
        <w:rPr>
          <w:rFonts w:ascii="PT Astra Serif" w:hAnsi="PT Astra Serif"/>
          <w:sz w:val="25"/>
          <w:szCs w:val="25"/>
        </w:rPr>
      </w:pPr>
      <w:r w:rsidRPr="002A4055">
        <w:rPr>
          <w:rFonts w:ascii="PT Astra Serif" w:hAnsi="PT Astra Serif"/>
          <w:sz w:val="25"/>
          <w:szCs w:val="25"/>
        </w:rPr>
        <w:lastRenderedPageBreak/>
        <w:t>Приложение</w:t>
      </w:r>
      <w:r w:rsidR="0064259E">
        <w:rPr>
          <w:rFonts w:ascii="PT Astra Serif" w:hAnsi="PT Astra Serif"/>
          <w:sz w:val="25"/>
          <w:szCs w:val="25"/>
        </w:rPr>
        <w:t xml:space="preserve"> № 1</w:t>
      </w:r>
    </w:p>
    <w:p w:rsidR="005B4FB3" w:rsidRPr="002A4055" w:rsidRDefault="005B4FB3" w:rsidP="005B4FB3">
      <w:pPr>
        <w:autoSpaceDE w:val="0"/>
        <w:ind w:left="4820"/>
        <w:jc w:val="both"/>
        <w:rPr>
          <w:rFonts w:ascii="PT Astra Serif" w:hAnsi="PT Astra Serif"/>
          <w:sz w:val="25"/>
          <w:szCs w:val="25"/>
        </w:rPr>
      </w:pPr>
      <w:r w:rsidRPr="002A4055">
        <w:rPr>
          <w:rFonts w:ascii="PT Astra Serif" w:hAnsi="PT Astra Serif"/>
          <w:sz w:val="25"/>
          <w:szCs w:val="25"/>
        </w:rPr>
        <w:t>к Порядку предоставления и распределения субсидий из областного бюджета бюджетам муниципальных образований Томской области</w:t>
      </w:r>
    </w:p>
    <w:p w:rsidR="005B4FB3" w:rsidRPr="002A4055" w:rsidRDefault="005B4FB3" w:rsidP="005B4FB3">
      <w:pPr>
        <w:autoSpaceDE w:val="0"/>
        <w:ind w:left="4820"/>
        <w:jc w:val="both"/>
        <w:rPr>
          <w:rFonts w:ascii="PT Astra Serif" w:hAnsi="PT Astra Serif"/>
          <w:sz w:val="25"/>
          <w:szCs w:val="25"/>
        </w:rPr>
      </w:pPr>
      <w:r w:rsidRPr="002A4055">
        <w:rPr>
          <w:rFonts w:ascii="PT Astra Serif" w:hAnsi="PT Astra Serif"/>
          <w:sz w:val="25"/>
          <w:szCs w:val="25"/>
        </w:rPr>
        <w:t xml:space="preserve">на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расходов на реализацию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p w:rsidR="005B4FB3" w:rsidRPr="002A4055" w:rsidRDefault="005B4FB3" w:rsidP="005B4FB3">
      <w:pPr>
        <w:autoSpaceDE w:val="0"/>
        <w:ind w:firstLine="709"/>
        <w:jc w:val="both"/>
        <w:rPr>
          <w:rFonts w:ascii="PT Astra Serif" w:hAnsi="PT Astra Serif"/>
          <w:sz w:val="25"/>
          <w:szCs w:val="25"/>
        </w:rPr>
      </w:pPr>
    </w:p>
    <w:p w:rsidR="005B4FB3" w:rsidRPr="0064259E" w:rsidRDefault="005B4FB3" w:rsidP="005B4FB3">
      <w:pPr>
        <w:autoSpaceDE w:val="0"/>
        <w:ind w:firstLine="709"/>
        <w:jc w:val="center"/>
        <w:rPr>
          <w:rFonts w:ascii="PT Astra Serif" w:hAnsi="PT Astra Serif"/>
          <w:b/>
          <w:bCs/>
          <w:sz w:val="25"/>
          <w:szCs w:val="25"/>
        </w:rPr>
      </w:pPr>
      <w:r w:rsidRPr="0064259E">
        <w:rPr>
          <w:rFonts w:ascii="PT Astra Serif" w:hAnsi="PT Astra Serif"/>
          <w:b/>
          <w:bCs/>
          <w:sz w:val="25"/>
          <w:szCs w:val="25"/>
        </w:rPr>
        <w:t>Положение</w:t>
      </w:r>
    </w:p>
    <w:p w:rsidR="005B4FB3" w:rsidRPr="0064259E" w:rsidRDefault="005B4FB3" w:rsidP="005B4FB3">
      <w:pPr>
        <w:autoSpaceDE w:val="0"/>
        <w:ind w:firstLine="709"/>
        <w:jc w:val="center"/>
        <w:rPr>
          <w:rFonts w:ascii="PT Astra Serif" w:hAnsi="PT Astra Serif"/>
          <w:b/>
          <w:bCs/>
          <w:sz w:val="25"/>
          <w:szCs w:val="25"/>
        </w:rPr>
      </w:pPr>
      <w:r w:rsidRPr="0064259E">
        <w:rPr>
          <w:rFonts w:ascii="PT Astra Serif" w:hAnsi="PT Astra Serif"/>
          <w:b/>
          <w:bCs/>
          <w:sz w:val="25"/>
          <w:szCs w:val="25"/>
        </w:rPr>
        <w:t xml:space="preserve">о проведении конкурсного отбора муниципальных образований Томской области на </w:t>
      </w:r>
      <w:proofErr w:type="spellStart"/>
      <w:r w:rsidRPr="0064259E">
        <w:rPr>
          <w:rFonts w:ascii="PT Astra Serif" w:hAnsi="PT Astra Serif"/>
          <w:b/>
          <w:bCs/>
          <w:sz w:val="25"/>
          <w:szCs w:val="25"/>
        </w:rPr>
        <w:t>софинансирование</w:t>
      </w:r>
      <w:proofErr w:type="spellEnd"/>
      <w:r w:rsidRPr="0064259E">
        <w:rPr>
          <w:rFonts w:ascii="PT Astra Serif" w:hAnsi="PT Astra Serif"/>
          <w:b/>
          <w:bCs/>
          <w:sz w:val="25"/>
          <w:szCs w:val="25"/>
        </w:rPr>
        <w:t xml:space="preserve"> расходных обязательств, возникающих в связи с реализацией проектов, отобранных по итогам проведения конкурса проектов и направленных на создание условий для развития туризма и туристической инфраструктуры Томской области</w:t>
      </w:r>
    </w:p>
    <w:p w:rsidR="005B4FB3" w:rsidRPr="0064259E" w:rsidRDefault="005B4FB3" w:rsidP="005B4FB3">
      <w:pPr>
        <w:autoSpaceDE w:val="0"/>
        <w:ind w:firstLine="709"/>
        <w:jc w:val="both"/>
        <w:rPr>
          <w:rFonts w:ascii="PT Astra Serif" w:hAnsi="PT Astra Serif"/>
          <w:b/>
          <w:bCs/>
          <w:sz w:val="25"/>
          <w:szCs w:val="25"/>
        </w:rPr>
      </w:pPr>
    </w:p>
    <w:p w:rsidR="005B4FB3" w:rsidRPr="002A4055" w:rsidRDefault="005B4FB3" w:rsidP="005B4FB3">
      <w:pPr>
        <w:pStyle w:val="ConsPlusTitle"/>
        <w:jc w:val="center"/>
        <w:outlineLvl w:val="4"/>
        <w:rPr>
          <w:rFonts w:ascii="PT Astra Serif" w:hAnsi="PT Astra Serif"/>
          <w:b w:val="0"/>
          <w:bCs/>
          <w:sz w:val="25"/>
          <w:szCs w:val="25"/>
        </w:rPr>
      </w:pPr>
      <w:r w:rsidRPr="002A4055">
        <w:rPr>
          <w:rFonts w:ascii="PT Astra Serif" w:hAnsi="PT Astra Serif"/>
          <w:b w:val="0"/>
          <w:bCs/>
          <w:sz w:val="25"/>
          <w:szCs w:val="25"/>
        </w:rPr>
        <w:t>1. Общие положения</w:t>
      </w:r>
    </w:p>
    <w:p w:rsidR="005B4FB3" w:rsidRPr="002A4055" w:rsidRDefault="005B4FB3" w:rsidP="005B4FB3">
      <w:pPr>
        <w:pStyle w:val="ConsPlusNormal"/>
        <w:jc w:val="both"/>
        <w:rPr>
          <w:rFonts w:ascii="PT Astra Serif" w:hAnsi="PT Astra Serif"/>
          <w:bCs/>
          <w:sz w:val="25"/>
          <w:szCs w:val="25"/>
        </w:rPr>
      </w:pP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 xml:space="preserve">1. </w:t>
      </w:r>
      <w:proofErr w:type="gramStart"/>
      <w:r w:rsidRPr="002A4055">
        <w:rPr>
          <w:rFonts w:ascii="PT Astra Serif" w:hAnsi="PT Astra Serif"/>
          <w:bCs/>
          <w:sz w:val="25"/>
          <w:szCs w:val="25"/>
        </w:rPr>
        <w:t xml:space="preserve">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и распределения субсидий из областного бюджета бюджетам муниципальных образований Томской области на </w:t>
      </w:r>
      <w:proofErr w:type="spellStart"/>
      <w:r>
        <w:rPr>
          <w:rFonts w:ascii="PT Astra Serif" w:hAnsi="PT Astra Serif"/>
          <w:bCs/>
          <w:sz w:val="25"/>
          <w:szCs w:val="25"/>
        </w:rPr>
        <w:t>софинансирование</w:t>
      </w:r>
      <w:proofErr w:type="spellEnd"/>
      <w:r>
        <w:rPr>
          <w:rFonts w:ascii="PT Astra Serif" w:hAnsi="PT Astra Serif"/>
          <w:bCs/>
          <w:sz w:val="25"/>
          <w:szCs w:val="25"/>
        </w:rPr>
        <w:t xml:space="preserve"> расходов, возникающих в связи с </w:t>
      </w:r>
      <w:r w:rsidRPr="002A4055">
        <w:rPr>
          <w:rFonts w:ascii="PT Astra Serif" w:hAnsi="PT Astra Serif"/>
          <w:bCs/>
          <w:sz w:val="25"/>
          <w:szCs w:val="25"/>
        </w:rPr>
        <w:t>реализаци</w:t>
      </w:r>
      <w:r>
        <w:rPr>
          <w:rFonts w:ascii="PT Astra Serif" w:hAnsi="PT Astra Serif"/>
          <w:bCs/>
          <w:sz w:val="25"/>
          <w:szCs w:val="25"/>
        </w:rPr>
        <w:t>ей</w:t>
      </w:r>
      <w:r w:rsidRPr="002A4055">
        <w:rPr>
          <w:rFonts w:ascii="PT Astra Serif" w:hAnsi="PT Astra Serif"/>
          <w:bCs/>
          <w:sz w:val="25"/>
          <w:szCs w:val="25"/>
        </w:rPr>
        <w:t xml:space="preserve">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(далее - конкурсный отбор).</w:t>
      </w:r>
      <w:proofErr w:type="gramEnd"/>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2. Конкурсный отбор осуществляется путем проведения конкурса проектов муниципальных образований Томской области, направленных на создание условий для развития туризма и туристической инфраструктуры в Томской области, на реализацию которых предоставляется субсидия (далее - проекты).</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3. Организатор конкурсного отбора - Администрация Томской области в лице Департамента экономики Администрации Томской области (далее - организатор).</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 xml:space="preserve">4. </w:t>
      </w:r>
      <w:proofErr w:type="gramStart"/>
      <w:r w:rsidRPr="002A4055">
        <w:rPr>
          <w:rFonts w:ascii="PT Astra Serif" w:hAnsi="PT Astra Serif"/>
          <w:bCs/>
          <w:sz w:val="25"/>
          <w:szCs w:val="25"/>
        </w:rPr>
        <w:t xml:space="preserve">Участники конкурсного отбора - муниципальные образования Томской области, подавшие заявку и документы, указанные в </w:t>
      </w:r>
      <w:hyperlink w:anchor="Par7180" w:tooltip="9.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области следующие документы:" w:history="1">
        <w:r w:rsidRPr="002A4055">
          <w:rPr>
            <w:rFonts w:ascii="PT Astra Serif" w:hAnsi="PT Astra Serif"/>
            <w:bCs/>
            <w:sz w:val="25"/>
            <w:szCs w:val="25"/>
          </w:rPr>
          <w:t>пункте 9</w:t>
        </w:r>
      </w:hyperlink>
      <w:r w:rsidRPr="002A4055">
        <w:rPr>
          <w:rFonts w:ascii="PT Astra Serif" w:hAnsi="PT Astra Serif"/>
          <w:bCs/>
          <w:sz w:val="25"/>
          <w:szCs w:val="25"/>
        </w:rPr>
        <w:t xml:space="preserve"> Порядка представления и распределения субсидий из областного бюджета бюджетам муниципальных образований Томской области на </w:t>
      </w:r>
      <w:proofErr w:type="spellStart"/>
      <w:r w:rsidRPr="002A4055">
        <w:rPr>
          <w:rFonts w:ascii="PT Astra Serif" w:hAnsi="PT Astra Serif"/>
          <w:bCs/>
          <w:sz w:val="25"/>
          <w:szCs w:val="25"/>
        </w:rPr>
        <w:t>софинансирование</w:t>
      </w:r>
      <w:proofErr w:type="spellEnd"/>
      <w:r w:rsidRPr="002A4055">
        <w:rPr>
          <w:rFonts w:ascii="PT Astra Serif" w:hAnsi="PT Astra Serif"/>
          <w:bCs/>
          <w:sz w:val="25"/>
          <w:szCs w:val="25"/>
        </w:rPr>
        <w:t xml:space="preserve"> расходов на реализацию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(далее - заявка).</w:t>
      </w:r>
      <w:proofErr w:type="gramEnd"/>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5. Для проведения конкурсного отбора создается конкурсная комиссия (далее - конкурсная комиссия), которая принимает решение о победителях конкурсного отбора. Состав конкурсной комиссии определяет Департамент экономики Администрации Томской области.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6. Организатор выполняет следующие функции: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 определяет дату начала и окончания срока приема заявок, в том числе изменение таких сроков;</w:t>
      </w:r>
    </w:p>
    <w:p w:rsidR="005B4FB3" w:rsidRPr="002A4055" w:rsidRDefault="005B4FB3" w:rsidP="005B4FB3">
      <w:pPr>
        <w:pStyle w:val="ConsPlusNormal"/>
        <w:ind w:firstLine="540"/>
        <w:jc w:val="both"/>
        <w:rPr>
          <w:rFonts w:ascii="PT Astra Serif" w:hAnsi="PT Astra Serif"/>
          <w:bCs/>
          <w:sz w:val="25"/>
          <w:szCs w:val="25"/>
        </w:rPr>
      </w:pPr>
      <w:proofErr w:type="gramStart"/>
      <w:r w:rsidRPr="002A4055">
        <w:rPr>
          <w:rFonts w:ascii="PT Astra Serif" w:hAnsi="PT Astra Serif"/>
          <w:bCs/>
          <w:sz w:val="25"/>
          <w:szCs w:val="25"/>
        </w:rPr>
        <w:t>2) информирует муниципальные образования Томской области о сроках проведения конкурсного отбора и об итогах проведения конкурсного отбора путем направления писем и размещения информации на официальном интернет-портале Администрации Томской области</w:t>
      </w:r>
      <w:r>
        <w:rPr>
          <w:rFonts w:ascii="PT Astra Serif" w:hAnsi="PT Astra Serif"/>
          <w:bCs/>
          <w:sz w:val="25"/>
          <w:szCs w:val="25"/>
        </w:rPr>
        <w:t>, в информационно-телекоммуникационной сети «Интернет»</w:t>
      </w:r>
      <w:r w:rsidRPr="002A4055">
        <w:rPr>
          <w:rFonts w:ascii="PT Astra Serif" w:hAnsi="PT Astra Serif"/>
          <w:bCs/>
          <w:sz w:val="25"/>
          <w:szCs w:val="25"/>
        </w:rPr>
        <w:t>;</w:t>
      </w:r>
      <w:proofErr w:type="gramEnd"/>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3) осуществляет прием заявок;</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4) осуществляет передачу заявок на рассмотрение конкурсной комиссии;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5) обеспечивает исполнение решений конкурсной комиссии;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6) выполняет иные функции, предусмотренные настоящим Положением.</w:t>
      </w:r>
    </w:p>
    <w:p w:rsidR="005B4FB3" w:rsidRPr="002A4055" w:rsidRDefault="005B4FB3" w:rsidP="005B4FB3">
      <w:pPr>
        <w:pStyle w:val="ConsPlusTitle"/>
        <w:jc w:val="center"/>
        <w:outlineLvl w:val="4"/>
        <w:rPr>
          <w:rFonts w:ascii="PT Astra Serif" w:hAnsi="PT Astra Serif"/>
          <w:b w:val="0"/>
          <w:bCs/>
          <w:sz w:val="25"/>
          <w:szCs w:val="25"/>
        </w:rPr>
      </w:pPr>
      <w:r w:rsidRPr="002A4055">
        <w:rPr>
          <w:rFonts w:ascii="PT Astra Serif" w:hAnsi="PT Astra Serif"/>
          <w:b w:val="0"/>
          <w:bCs/>
          <w:sz w:val="25"/>
          <w:szCs w:val="25"/>
        </w:rPr>
        <w:lastRenderedPageBreak/>
        <w:t>2. Порядок деятельности конкурсной комиссии</w:t>
      </w:r>
    </w:p>
    <w:p w:rsidR="005B4FB3" w:rsidRPr="002A4055" w:rsidRDefault="005B4FB3" w:rsidP="005B4FB3">
      <w:pPr>
        <w:pStyle w:val="ConsPlusTitle"/>
        <w:jc w:val="center"/>
        <w:rPr>
          <w:rFonts w:ascii="PT Astra Serif" w:hAnsi="PT Astra Serif"/>
          <w:b w:val="0"/>
          <w:bCs/>
          <w:sz w:val="25"/>
          <w:szCs w:val="25"/>
        </w:rPr>
      </w:pPr>
      <w:r w:rsidRPr="002A4055">
        <w:rPr>
          <w:rFonts w:ascii="PT Astra Serif" w:hAnsi="PT Astra Serif"/>
          <w:b w:val="0"/>
          <w:bCs/>
          <w:sz w:val="25"/>
          <w:szCs w:val="25"/>
        </w:rPr>
        <w:t>по проведению конкурсного отбора</w:t>
      </w:r>
    </w:p>
    <w:p w:rsidR="005B4FB3" w:rsidRPr="002A4055" w:rsidRDefault="005B4FB3" w:rsidP="005B4FB3">
      <w:pPr>
        <w:pStyle w:val="ConsPlusNormal"/>
        <w:jc w:val="both"/>
        <w:rPr>
          <w:rFonts w:ascii="PT Astra Serif" w:hAnsi="PT Astra Serif"/>
          <w:bCs/>
          <w:sz w:val="25"/>
          <w:szCs w:val="25"/>
        </w:rPr>
      </w:pP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7. Конкурсная комиссия является коллегиальным органом и действует на постоянной основе.</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8. Заседание конкурсной комиссии считается правомочным для принятия решений, если на нем присутствует не менее половины от общего числа ее членов.</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9. Решение конкурсной комиссии по итогам рассмотрения заявок принимается открытым голосованием простым большинством голосов. При равенстве голосов решающим является голос председателя конкурсной комиссии.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Члены конкурсной комиссии обладают равными правами при обсуждении вопросов и принятии решений.</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10. Принятые на заседании конкурсной комиссии решения оформляются протоколом заседания конкурсной комиссии, который подписывается председателем конкурсной комиссии, заместителем председателя конкурсной комиссии, секретарем конкурсной комиссии и членами конкурсной комиссии, участвовавшими в ее заседании.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Протокол заседания конкурсной комиссии должен содержать:</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 дату, время и место проведения заседания конкурсной комиссии;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2) список членов конкурсной комиссии, присутствующих на заседании конкурсной комиссии;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3) сведения о муниципальных образованиях Томской области, подавших заявки на участие в конкурсном отборе;</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4) решение о допуске заявок к участию в конкурсном отборе;</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 xml:space="preserve">5) результаты </w:t>
      </w:r>
      <w:proofErr w:type="gramStart"/>
      <w:r w:rsidRPr="002A4055">
        <w:rPr>
          <w:rFonts w:ascii="PT Astra Serif" w:hAnsi="PT Astra Serif"/>
          <w:bCs/>
          <w:sz w:val="25"/>
          <w:szCs w:val="25"/>
        </w:rPr>
        <w:t>подведения итогов оценки заявок муниципальных образований Томской области</w:t>
      </w:r>
      <w:proofErr w:type="gramEnd"/>
      <w:r w:rsidRPr="002A4055">
        <w:rPr>
          <w:rFonts w:ascii="PT Astra Serif" w:hAnsi="PT Astra Serif"/>
          <w:bCs/>
          <w:sz w:val="25"/>
          <w:szCs w:val="25"/>
        </w:rPr>
        <w:t xml:space="preserve"> в соответствии с методикой балльной оценки мероприятий проектов;</w:t>
      </w:r>
    </w:p>
    <w:p w:rsidR="005B4FB3" w:rsidRPr="002A4055" w:rsidRDefault="005B4FB3" w:rsidP="005B4FB3">
      <w:pPr>
        <w:pStyle w:val="ConsPlusNormal"/>
        <w:ind w:firstLine="540"/>
        <w:jc w:val="both"/>
        <w:rPr>
          <w:rFonts w:ascii="PT Astra Serif" w:hAnsi="PT Astra Serif"/>
          <w:bCs/>
          <w:sz w:val="25"/>
          <w:szCs w:val="25"/>
        </w:rPr>
      </w:pPr>
      <w:proofErr w:type="gramStart"/>
      <w:r w:rsidRPr="002A4055">
        <w:rPr>
          <w:rFonts w:ascii="PT Astra Serif" w:hAnsi="PT Astra Serif"/>
          <w:bCs/>
          <w:sz w:val="25"/>
          <w:szCs w:val="25"/>
        </w:rPr>
        <w:t xml:space="preserve">6) перечень муниципальных образований Томской области, признанных победителями, с указанием объема субсидии из областного бюджета в отношении каждого, чьи заявки признаны победителями конкурсного отбора, в соответствии с методикой распределения субсидии, указанной в </w:t>
      </w:r>
      <w:hyperlink w:anchor="Par7185" w:tooltip="11. Расчет субсидий муниципальным образованиям Томской области по проектам-победителям конкурса проектов, направленных на создание условий для развития инфраструктуры непроизводственных индустрий, определяется по следующей формуле:" w:history="1">
        <w:r w:rsidRPr="002A4055">
          <w:rPr>
            <w:rFonts w:ascii="PT Astra Serif" w:hAnsi="PT Astra Serif"/>
            <w:bCs/>
            <w:sz w:val="25"/>
            <w:szCs w:val="25"/>
          </w:rPr>
          <w:t>пункте 11</w:t>
        </w:r>
      </w:hyperlink>
      <w:r w:rsidRPr="002A4055">
        <w:rPr>
          <w:rFonts w:ascii="PT Astra Serif" w:hAnsi="PT Astra Serif"/>
          <w:bCs/>
          <w:sz w:val="25"/>
          <w:szCs w:val="25"/>
        </w:rPr>
        <w:t xml:space="preserve"> Порядка</w:t>
      </w:r>
      <w:r>
        <w:rPr>
          <w:rFonts w:ascii="PT Astra Serif" w:hAnsi="PT Astra Serif"/>
          <w:bCs/>
          <w:sz w:val="25"/>
          <w:szCs w:val="25"/>
        </w:rPr>
        <w:t xml:space="preserve"> </w:t>
      </w:r>
      <w:r w:rsidRPr="00F26C36">
        <w:rPr>
          <w:rFonts w:ascii="PT Astra Serif" w:hAnsi="PT Astra Serif"/>
          <w:sz w:val="25"/>
          <w:szCs w:val="25"/>
        </w:rPr>
        <w:t xml:space="preserve">предоставления и распределения субсидий из областного бюджета бюджетам муниципальных образований Томской области на </w:t>
      </w:r>
      <w:proofErr w:type="spellStart"/>
      <w:r w:rsidRPr="00F26C36">
        <w:rPr>
          <w:rFonts w:ascii="PT Astra Serif" w:hAnsi="PT Astra Serif"/>
          <w:sz w:val="25"/>
          <w:szCs w:val="25"/>
        </w:rPr>
        <w:t>софинансирование</w:t>
      </w:r>
      <w:proofErr w:type="spellEnd"/>
      <w:r w:rsidRPr="00F26C36">
        <w:rPr>
          <w:rFonts w:ascii="PT Astra Serif" w:hAnsi="PT Astra Serif"/>
          <w:sz w:val="25"/>
          <w:szCs w:val="25"/>
        </w:rPr>
        <w:t xml:space="preserve"> расход</w:t>
      </w:r>
      <w:r>
        <w:rPr>
          <w:rFonts w:ascii="PT Astra Serif" w:hAnsi="PT Astra Serif"/>
          <w:sz w:val="25"/>
          <w:szCs w:val="25"/>
        </w:rPr>
        <w:t>ных обязательств, возникающих в связи с</w:t>
      </w:r>
      <w:r w:rsidRPr="00F26C36">
        <w:rPr>
          <w:rFonts w:ascii="PT Astra Serif" w:hAnsi="PT Astra Serif"/>
          <w:sz w:val="25"/>
          <w:szCs w:val="25"/>
        </w:rPr>
        <w:t xml:space="preserve"> реализаци</w:t>
      </w:r>
      <w:r>
        <w:rPr>
          <w:rFonts w:ascii="PT Astra Serif" w:hAnsi="PT Astra Serif"/>
          <w:sz w:val="25"/>
          <w:szCs w:val="25"/>
        </w:rPr>
        <w:t>ей</w:t>
      </w:r>
      <w:r w:rsidRPr="00F26C36">
        <w:rPr>
          <w:rFonts w:ascii="PT Astra Serif" w:hAnsi="PT Astra Serif"/>
          <w:sz w:val="25"/>
          <w:szCs w:val="25"/>
        </w:rPr>
        <w:t xml:space="preserve"> проектов, отобранных по итогам</w:t>
      </w:r>
      <w:proofErr w:type="gramEnd"/>
      <w:r w:rsidRPr="00F26C36">
        <w:rPr>
          <w:rFonts w:ascii="PT Astra Serif" w:hAnsi="PT Astra Serif"/>
          <w:sz w:val="25"/>
          <w:szCs w:val="25"/>
        </w:rPr>
        <w:t xml:space="preserve"> проведения конкурса проектов и направленных на создание условий для развития туризма и туристической инфраструктуры в Томской области</w:t>
      </w:r>
      <w:r w:rsidRPr="002A4055">
        <w:rPr>
          <w:rFonts w:ascii="PT Astra Serif" w:hAnsi="PT Astra Serif"/>
          <w:bCs/>
          <w:sz w:val="25"/>
          <w:szCs w:val="25"/>
        </w:rPr>
        <w:t>;</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 xml:space="preserve">7) размер </w:t>
      </w:r>
      <w:proofErr w:type="spellStart"/>
      <w:r w:rsidRPr="002A4055">
        <w:rPr>
          <w:rFonts w:ascii="PT Astra Serif" w:hAnsi="PT Astra Serif"/>
          <w:bCs/>
          <w:sz w:val="25"/>
          <w:szCs w:val="25"/>
        </w:rPr>
        <w:t>софинансирования</w:t>
      </w:r>
      <w:proofErr w:type="spellEnd"/>
      <w:r w:rsidRPr="002A4055">
        <w:rPr>
          <w:rFonts w:ascii="PT Astra Serif" w:hAnsi="PT Astra Serif"/>
          <w:bCs/>
          <w:sz w:val="25"/>
          <w:szCs w:val="25"/>
        </w:rPr>
        <w:t xml:space="preserve"> расходных обязательств из бюджета муниципальных образований Томской области, чьи заявки признаны победителями.</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11. Протокол заседания конкурсной комиссии подписывается в срок не позднее 5 дней со дня проведения заседания конкурсной комиссии и размещается организатором на официально</w:t>
      </w:r>
      <w:r>
        <w:rPr>
          <w:rFonts w:ascii="PT Astra Serif" w:hAnsi="PT Astra Serif"/>
          <w:bCs/>
          <w:sz w:val="25"/>
          <w:szCs w:val="25"/>
        </w:rPr>
        <w:t>м</w:t>
      </w:r>
      <w:r w:rsidRPr="002A4055">
        <w:rPr>
          <w:rFonts w:ascii="PT Astra Serif" w:hAnsi="PT Astra Serif"/>
          <w:bCs/>
          <w:sz w:val="25"/>
          <w:szCs w:val="25"/>
        </w:rPr>
        <w:t xml:space="preserve"> с</w:t>
      </w:r>
      <w:r>
        <w:rPr>
          <w:rFonts w:ascii="PT Astra Serif" w:hAnsi="PT Astra Serif"/>
          <w:bCs/>
          <w:sz w:val="25"/>
          <w:szCs w:val="25"/>
        </w:rPr>
        <w:t>айт</w:t>
      </w:r>
      <w:r w:rsidRPr="002A4055">
        <w:rPr>
          <w:rFonts w:ascii="PT Astra Serif" w:hAnsi="PT Astra Serif"/>
          <w:bCs/>
          <w:sz w:val="25"/>
          <w:szCs w:val="25"/>
        </w:rPr>
        <w:t xml:space="preserve">е Администрации Томской области в информационно-телекоммуникационной сети </w:t>
      </w:r>
      <w:r>
        <w:rPr>
          <w:rFonts w:ascii="PT Astra Serif" w:hAnsi="PT Astra Serif"/>
          <w:bCs/>
          <w:sz w:val="25"/>
          <w:szCs w:val="25"/>
        </w:rPr>
        <w:t>«</w:t>
      </w:r>
      <w:r w:rsidRPr="002A4055">
        <w:rPr>
          <w:rFonts w:ascii="PT Astra Serif" w:hAnsi="PT Astra Serif"/>
          <w:bCs/>
          <w:sz w:val="25"/>
          <w:szCs w:val="25"/>
        </w:rPr>
        <w:t>Интернет</w:t>
      </w:r>
      <w:r>
        <w:rPr>
          <w:rFonts w:ascii="PT Astra Serif" w:hAnsi="PT Astra Serif"/>
          <w:bCs/>
          <w:sz w:val="25"/>
          <w:szCs w:val="25"/>
        </w:rPr>
        <w:t>»</w:t>
      </w:r>
      <w:r w:rsidRPr="002A4055">
        <w:rPr>
          <w:rFonts w:ascii="PT Astra Serif" w:hAnsi="PT Astra Serif"/>
          <w:bCs/>
          <w:sz w:val="25"/>
          <w:szCs w:val="25"/>
        </w:rPr>
        <w:t xml:space="preserve"> - не позднее 3 рабочих дней со дня его подписания.</w:t>
      </w:r>
    </w:p>
    <w:p w:rsidR="005B4FB3" w:rsidRPr="002A4055" w:rsidRDefault="005B4FB3" w:rsidP="005B4FB3">
      <w:pPr>
        <w:pStyle w:val="ConsPlusNormal"/>
        <w:jc w:val="both"/>
        <w:rPr>
          <w:rFonts w:ascii="PT Astra Serif" w:hAnsi="PT Astra Serif"/>
          <w:bCs/>
          <w:sz w:val="25"/>
          <w:szCs w:val="25"/>
        </w:rPr>
      </w:pPr>
    </w:p>
    <w:p w:rsidR="005B4FB3" w:rsidRPr="002A4055" w:rsidRDefault="005B4FB3" w:rsidP="005B4FB3">
      <w:pPr>
        <w:pStyle w:val="ConsPlusTitle"/>
        <w:jc w:val="center"/>
        <w:outlineLvl w:val="4"/>
        <w:rPr>
          <w:rFonts w:ascii="PT Astra Serif" w:hAnsi="PT Astra Serif"/>
          <w:b w:val="0"/>
          <w:bCs/>
          <w:sz w:val="25"/>
          <w:szCs w:val="25"/>
        </w:rPr>
      </w:pPr>
      <w:r w:rsidRPr="002A4055">
        <w:rPr>
          <w:rFonts w:ascii="PT Astra Serif" w:hAnsi="PT Astra Serif"/>
          <w:b w:val="0"/>
          <w:bCs/>
          <w:sz w:val="25"/>
          <w:szCs w:val="25"/>
        </w:rPr>
        <w:t>3. Процедура проведения конкурсного отбора</w:t>
      </w:r>
    </w:p>
    <w:p w:rsidR="005B4FB3" w:rsidRPr="002A4055" w:rsidRDefault="005B4FB3" w:rsidP="005B4FB3">
      <w:pPr>
        <w:pStyle w:val="ConsPlusNormal"/>
        <w:jc w:val="both"/>
        <w:rPr>
          <w:rFonts w:ascii="PT Astra Serif" w:hAnsi="PT Astra Serif"/>
          <w:bCs/>
          <w:sz w:val="25"/>
          <w:szCs w:val="25"/>
        </w:rPr>
      </w:pP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12. 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13. Заявка, поступившая организатору после окончания срока приема заявок, к рассмотрению не принимается.</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 xml:space="preserve">14. Муниципальные образования Томской области, представившие документы, указанные в </w:t>
      </w:r>
      <w:hyperlink w:anchor="Par7180" w:tooltip="9.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области следующие документы:" w:history="1">
        <w:r w:rsidRPr="002A4055">
          <w:rPr>
            <w:rFonts w:ascii="PT Astra Serif" w:hAnsi="PT Astra Serif"/>
            <w:bCs/>
            <w:sz w:val="25"/>
            <w:szCs w:val="25"/>
          </w:rPr>
          <w:t>пункте 9</w:t>
        </w:r>
      </w:hyperlink>
      <w:r w:rsidRPr="002A4055">
        <w:rPr>
          <w:rFonts w:ascii="PT Astra Serif" w:hAnsi="PT Astra Serif"/>
          <w:bCs/>
          <w:sz w:val="25"/>
          <w:szCs w:val="25"/>
        </w:rPr>
        <w:t xml:space="preserve"> Порядка, не в полном объеме, к участию в конкурсном отборе не допускаются.</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15. Конкурсный отбор осуществляется на основе балльной оценки заявок в соответствии со следующими критериями:</w:t>
      </w:r>
    </w:p>
    <w:p w:rsidR="005B4FB3" w:rsidRPr="002A4055" w:rsidRDefault="005B4FB3" w:rsidP="005B4FB3">
      <w:pPr>
        <w:pStyle w:val="ConsPlusNormal"/>
        <w:jc w:val="both"/>
        <w:rPr>
          <w:rFonts w:ascii="PT Astra Serif" w:hAnsi="PT Astra Serif"/>
          <w:bCs/>
          <w:sz w:val="25"/>
          <w:szCs w:val="25"/>
        </w:rPr>
      </w:pP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454"/>
        <w:gridCol w:w="4286"/>
        <w:gridCol w:w="5245"/>
      </w:tblGrid>
      <w:tr w:rsidR="005B4FB3" w:rsidRPr="002A4055" w:rsidTr="00C96D99">
        <w:tc>
          <w:tcPr>
            <w:tcW w:w="454" w:type="dxa"/>
            <w:tcBorders>
              <w:top w:val="single" w:sz="4" w:space="0" w:color="auto"/>
              <w:left w:val="single" w:sz="4" w:space="0" w:color="auto"/>
              <w:bottom w:val="single" w:sz="4" w:space="0" w:color="auto"/>
              <w:right w:val="single" w:sz="4" w:space="0" w:color="auto"/>
            </w:tcBorders>
            <w:vAlign w:val="center"/>
          </w:tcPr>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 </w:t>
            </w:r>
            <w:proofErr w:type="spellStart"/>
            <w:r w:rsidRPr="002A4055">
              <w:rPr>
                <w:rFonts w:ascii="PT Astra Serif" w:hAnsi="PT Astra Serif"/>
                <w:sz w:val="25"/>
                <w:szCs w:val="25"/>
              </w:rPr>
              <w:t>пп</w:t>
            </w:r>
            <w:proofErr w:type="spellEnd"/>
          </w:p>
        </w:tc>
        <w:tc>
          <w:tcPr>
            <w:tcW w:w="4286" w:type="dxa"/>
            <w:tcBorders>
              <w:top w:val="single" w:sz="4" w:space="0" w:color="auto"/>
              <w:left w:val="single" w:sz="4" w:space="0" w:color="auto"/>
              <w:bottom w:val="single" w:sz="4" w:space="0" w:color="auto"/>
              <w:right w:val="single" w:sz="4" w:space="0" w:color="auto"/>
            </w:tcBorders>
            <w:vAlign w:val="center"/>
          </w:tcPr>
          <w:p w:rsidR="005B4FB3" w:rsidRPr="002A4055" w:rsidRDefault="005B4FB3" w:rsidP="00C96D99">
            <w:pPr>
              <w:jc w:val="center"/>
              <w:rPr>
                <w:rFonts w:ascii="PT Astra Serif" w:hAnsi="PT Astra Serif"/>
                <w:sz w:val="25"/>
                <w:szCs w:val="25"/>
              </w:rPr>
            </w:pPr>
            <w:r w:rsidRPr="002A4055">
              <w:rPr>
                <w:rFonts w:ascii="PT Astra Serif" w:hAnsi="PT Astra Serif"/>
                <w:sz w:val="25"/>
                <w:szCs w:val="25"/>
              </w:rPr>
              <w:t>Критерий</w:t>
            </w:r>
          </w:p>
        </w:tc>
        <w:tc>
          <w:tcPr>
            <w:tcW w:w="5245" w:type="dxa"/>
            <w:tcBorders>
              <w:top w:val="single" w:sz="4" w:space="0" w:color="auto"/>
              <w:left w:val="single" w:sz="4" w:space="0" w:color="auto"/>
              <w:bottom w:val="single" w:sz="4" w:space="0" w:color="auto"/>
              <w:right w:val="single" w:sz="4" w:space="0" w:color="auto"/>
            </w:tcBorders>
            <w:vAlign w:val="center"/>
          </w:tcPr>
          <w:p w:rsidR="005B4FB3" w:rsidRPr="002A4055" w:rsidRDefault="005B4FB3" w:rsidP="00C96D99">
            <w:pPr>
              <w:jc w:val="center"/>
              <w:rPr>
                <w:rFonts w:ascii="PT Astra Serif" w:hAnsi="PT Astra Serif"/>
                <w:sz w:val="25"/>
                <w:szCs w:val="25"/>
              </w:rPr>
            </w:pPr>
            <w:r w:rsidRPr="002A4055">
              <w:rPr>
                <w:rFonts w:ascii="PT Astra Serif" w:hAnsi="PT Astra Serif"/>
                <w:sz w:val="25"/>
                <w:szCs w:val="25"/>
              </w:rPr>
              <w:t>Оценка в баллах</w:t>
            </w: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5B4FB3">
            <w:pPr>
              <w:pStyle w:val="a3"/>
              <w:numPr>
                <w:ilvl w:val="0"/>
                <w:numId w:val="1"/>
              </w:numPr>
              <w:ind w:left="0" w:firstLine="0"/>
              <w:rPr>
                <w:rFonts w:ascii="PT Astra Serif" w:hAnsi="PT Astra Serif"/>
                <w:sz w:val="25"/>
                <w:szCs w:val="25"/>
              </w:rPr>
            </w:pP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ConsPlusNormal"/>
              <w:rPr>
                <w:rFonts w:ascii="PT Astra Serif" w:hAnsi="PT Astra Serif"/>
                <w:sz w:val="25"/>
                <w:szCs w:val="25"/>
              </w:rPr>
            </w:pPr>
            <w:r w:rsidRPr="002A4055">
              <w:rPr>
                <w:rFonts w:ascii="PT Astra Serif" w:hAnsi="PT Astra Serif"/>
                <w:sz w:val="25"/>
                <w:szCs w:val="25"/>
              </w:rPr>
              <w:t>Количество туристских ресурсов и объектов туристской индустрии в муниципальных образованиях (показатели туристического паспорта 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sz w:val="25"/>
                <w:szCs w:val="25"/>
              </w:rPr>
            </w:pPr>
            <w:r w:rsidRPr="002A4055">
              <w:rPr>
                <w:rFonts w:ascii="PT Astra Serif" w:hAnsi="PT Astra Serif"/>
                <w:sz w:val="25"/>
                <w:szCs w:val="25"/>
              </w:rPr>
              <w:t>5 баллов - от 0 до 20 объектов,</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10 баллов - от 21 до 35 объектов,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20 баллов - от 36 объектов и выше</w:t>
            </w: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5B4FB3">
            <w:pPr>
              <w:pStyle w:val="a3"/>
              <w:numPr>
                <w:ilvl w:val="0"/>
                <w:numId w:val="1"/>
              </w:numPr>
              <w:ind w:left="0" w:firstLine="0"/>
              <w:rPr>
                <w:rFonts w:ascii="PT Astra Serif" w:hAnsi="PT Astra Serif"/>
                <w:sz w:val="25"/>
                <w:szCs w:val="25"/>
              </w:rPr>
            </w:pP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sz w:val="25"/>
                <w:szCs w:val="25"/>
              </w:rPr>
            </w:pPr>
            <w:proofErr w:type="gramStart"/>
            <w:r w:rsidRPr="002A4055">
              <w:rPr>
                <w:rFonts w:ascii="PT Astra Serif" w:hAnsi="PT Astra Serif"/>
                <w:bCs/>
                <w:sz w:val="25"/>
                <w:szCs w:val="25"/>
              </w:rPr>
              <w:t>Количество туристов, посетивших муниципальное образование Томской области за последние 3 года нарастающим итогом</w:t>
            </w:r>
            <w:r w:rsidRPr="002A4055">
              <w:rPr>
                <w:rFonts w:ascii="PT Astra Serif" w:hAnsi="PT Astra Serif"/>
                <w:sz w:val="25"/>
                <w:szCs w:val="25"/>
              </w:rPr>
              <w:t xml:space="preserve"> </w:t>
            </w:r>
            <w:proofErr w:type="gramEnd"/>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sz w:val="25"/>
                <w:szCs w:val="25"/>
              </w:rPr>
            </w:pPr>
            <w:r w:rsidRPr="002A4055">
              <w:rPr>
                <w:rFonts w:ascii="PT Astra Serif" w:hAnsi="PT Astra Serif"/>
                <w:sz w:val="25"/>
                <w:szCs w:val="25"/>
              </w:rPr>
              <w:t>0 баллов -  менее 1</w:t>
            </w:r>
            <w:r w:rsidRPr="002A4055">
              <w:rPr>
                <w:rFonts w:ascii="PT Astra Serif" w:hAnsi="PT Astra Serif"/>
                <w:sz w:val="25"/>
                <w:szCs w:val="25"/>
                <w:lang w:val="en-US"/>
              </w:rPr>
              <w:t> </w:t>
            </w:r>
            <w:r w:rsidRPr="002A4055">
              <w:rPr>
                <w:rFonts w:ascii="PT Astra Serif" w:hAnsi="PT Astra Serif"/>
                <w:sz w:val="25"/>
                <w:szCs w:val="25"/>
              </w:rPr>
              <w:t>000 чел.,</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3 балла - от 1</w:t>
            </w:r>
            <w:r w:rsidRPr="002A4055">
              <w:rPr>
                <w:rFonts w:ascii="PT Astra Serif" w:hAnsi="PT Astra Serif"/>
                <w:sz w:val="25"/>
                <w:szCs w:val="25"/>
                <w:lang w:val="en-US"/>
              </w:rPr>
              <w:t> </w:t>
            </w:r>
            <w:r w:rsidRPr="002A4055">
              <w:rPr>
                <w:rFonts w:ascii="PT Astra Serif" w:hAnsi="PT Astra Serif"/>
                <w:sz w:val="25"/>
                <w:szCs w:val="25"/>
              </w:rPr>
              <w:t>000 до 3 000 чел.,</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5 баллов - от 3</w:t>
            </w:r>
            <w:r w:rsidRPr="002A4055">
              <w:rPr>
                <w:rFonts w:ascii="PT Astra Serif" w:hAnsi="PT Astra Serif"/>
                <w:sz w:val="25"/>
                <w:szCs w:val="25"/>
                <w:lang w:val="en-US"/>
              </w:rPr>
              <w:t> </w:t>
            </w:r>
            <w:r w:rsidRPr="002A4055">
              <w:rPr>
                <w:rFonts w:ascii="PT Astra Serif" w:hAnsi="PT Astra Serif"/>
                <w:sz w:val="25"/>
                <w:szCs w:val="25"/>
              </w:rPr>
              <w:t xml:space="preserve">000 до 7 000 чел.,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10 баллов - более 7</w:t>
            </w:r>
            <w:r w:rsidRPr="002A4055">
              <w:rPr>
                <w:rFonts w:ascii="PT Astra Serif" w:hAnsi="PT Astra Serif"/>
                <w:sz w:val="25"/>
                <w:szCs w:val="25"/>
                <w:lang w:val="en-US"/>
              </w:rPr>
              <w:t> </w:t>
            </w:r>
            <w:r w:rsidRPr="002A4055">
              <w:rPr>
                <w:rFonts w:ascii="PT Astra Serif" w:hAnsi="PT Astra Serif"/>
                <w:sz w:val="25"/>
                <w:szCs w:val="25"/>
              </w:rPr>
              <w:t>000 чел.</w:t>
            </w: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ConsPlusNormal"/>
              <w:jc w:val="center"/>
              <w:rPr>
                <w:rFonts w:ascii="PT Astra Serif" w:hAnsi="PT Astra Serif"/>
                <w:bCs/>
                <w:sz w:val="25"/>
                <w:szCs w:val="25"/>
              </w:rPr>
            </w:pPr>
            <w:r w:rsidRPr="002A4055">
              <w:rPr>
                <w:rFonts w:ascii="PT Astra Serif" w:hAnsi="PT Astra Serif"/>
                <w:bCs/>
                <w:sz w:val="25"/>
                <w:szCs w:val="25"/>
              </w:rPr>
              <w:t>3.</w:t>
            </w: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 xml:space="preserve">Взаимосвязь проекта по развитию туризма и туристической инфраструктуры с туристскими маршрутами, </w:t>
            </w:r>
            <w:r w:rsidRPr="002A4055">
              <w:rPr>
                <w:rFonts w:ascii="PT Astra Serif" w:hAnsi="PT Astra Serif"/>
                <w:sz w:val="25"/>
                <w:szCs w:val="25"/>
              </w:rPr>
              <w:t>туристскими ресурсами и объектами туристской индустрии</w:t>
            </w:r>
            <w:r w:rsidRPr="002A4055">
              <w:rPr>
                <w:rFonts w:ascii="PT Astra Serif" w:hAnsi="PT Astra Serif"/>
                <w:bCs/>
                <w:sz w:val="25"/>
                <w:szCs w:val="25"/>
              </w:rPr>
              <w:t xml:space="preserve"> на территории муниципального образования Томской области</w:t>
            </w:r>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ConsPlusNormal"/>
              <w:rPr>
                <w:rFonts w:ascii="PT Astra Serif" w:hAnsi="PT Astra Serif" w:cs="Times New Roman"/>
                <w:bCs/>
                <w:sz w:val="25"/>
                <w:szCs w:val="25"/>
              </w:rPr>
            </w:pPr>
            <w:r w:rsidRPr="002A4055">
              <w:rPr>
                <w:rFonts w:ascii="PT Astra Serif" w:hAnsi="PT Astra Serif" w:cs="Times New Roman"/>
                <w:bCs/>
                <w:sz w:val="25"/>
                <w:szCs w:val="25"/>
              </w:rPr>
              <w:t xml:space="preserve">0 баллов - не </w:t>
            </w:r>
            <w:proofErr w:type="gramStart"/>
            <w:r w:rsidRPr="002A4055">
              <w:rPr>
                <w:rFonts w:ascii="PT Astra Serif" w:hAnsi="PT Astra Serif" w:cs="Times New Roman"/>
                <w:bCs/>
                <w:sz w:val="25"/>
                <w:szCs w:val="25"/>
              </w:rPr>
              <w:t>связан</w:t>
            </w:r>
            <w:proofErr w:type="gramEnd"/>
            <w:r w:rsidRPr="002A4055">
              <w:rPr>
                <w:rFonts w:ascii="PT Astra Serif" w:hAnsi="PT Astra Serif" w:cs="Times New Roman"/>
                <w:bCs/>
                <w:sz w:val="25"/>
                <w:szCs w:val="25"/>
              </w:rPr>
              <w:t>,</w:t>
            </w:r>
          </w:p>
          <w:p w:rsidR="005B4FB3" w:rsidRPr="002A4055" w:rsidRDefault="005B4FB3" w:rsidP="00C96D99">
            <w:pPr>
              <w:pStyle w:val="ConsPlusNormal"/>
              <w:rPr>
                <w:rFonts w:ascii="PT Astra Serif" w:hAnsi="PT Astra Serif" w:cs="Times New Roman"/>
                <w:bCs/>
                <w:sz w:val="25"/>
                <w:szCs w:val="25"/>
              </w:rPr>
            </w:pPr>
            <w:r w:rsidRPr="002A4055">
              <w:rPr>
                <w:rFonts w:ascii="PT Astra Serif" w:hAnsi="PT Astra Serif" w:cs="Times New Roman"/>
                <w:bCs/>
                <w:sz w:val="25"/>
                <w:szCs w:val="25"/>
              </w:rPr>
              <w:t>1 балл - минимально связан,</w:t>
            </w:r>
          </w:p>
          <w:p w:rsidR="005B4FB3" w:rsidRPr="002A4055" w:rsidRDefault="005B4FB3" w:rsidP="00C96D99">
            <w:pPr>
              <w:pStyle w:val="ConsPlusNormal"/>
              <w:rPr>
                <w:rFonts w:ascii="PT Astra Serif" w:hAnsi="PT Astra Serif" w:cs="Times New Roman"/>
                <w:bCs/>
                <w:sz w:val="25"/>
                <w:szCs w:val="25"/>
              </w:rPr>
            </w:pPr>
            <w:r w:rsidRPr="002A4055">
              <w:rPr>
                <w:rFonts w:ascii="PT Astra Serif" w:hAnsi="PT Astra Serif" w:cs="Times New Roman"/>
                <w:bCs/>
                <w:sz w:val="25"/>
                <w:szCs w:val="25"/>
              </w:rPr>
              <w:t xml:space="preserve">2 балла - интегрирован с </w:t>
            </w:r>
            <w:r w:rsidRPr="002A4055">
              <w:rPr>
                <w:rFonts w:ascii="PT Astra Serif" w:hAnsi="PT Astra Serif"/>
                <w:sz w:val="25"/>
                <w:szCs w:val="25"/>
              </w:rPr>
              <w:t>туристскими ресурсами и объектами туристской индустрии</w:t>
            </w:r>
            <w:r w:rsidRPr="002A4055">
              <w:rPr>
                <w:rFonts w:ascii="PT Astra Serif" w:hAnsi="PT Astra Serif"/>
                <w:bCs/>
                <w:sz w:val="25"/>
                <w:szCs w:val="25"/>
              </w:rPr>
              <w:t xml:space="preserve"> </w:t>
            </w:r>
            <w:r w:rsidRPr="002A4055">
              <w:rPr>
                <w:rFonts w:ascii="PT Astra Serif" w:hAnsi="PT Astra Serif" w:cs="Times New Roman"/>
                <w:bCs/>
                <w:sz w:val="25"/>
                <w:szCs w:val="25"/>
              </w:rPr>
              <w:t xml:space="preserve">(на расстоянии до 50 км) и туристскими </w:t>
            </w:r>
            <w:proofErr w:type="spellStart"/>
            <w:r w:rsidRPr="002A4055">
              <w:rPr>
                <w:rFonts w:ascii="PT Astra Serif" w:hAnsi="PT Astra Serif" w:cs="Times New Roman"/>
                <w:bCs/>
                <w:sz w:val="25"/>
                <w:szCs w:val="25"/>
              </w:rPr>
              <w:t>межпоселенческими</w:t>
            </w:r>
            <w:proofErr w:type="spellEnd"/>
            <w:r w:rsidRPr="002A4055">
              <w:rPr>
                <w:rFonts w:ascii="PT Astra Serif" w:hAnsi="PT Astra Serif" w:cs="Times New Roman"/>
                <w:bCs/>
                <w:sz w:val="25"/>
                <w:szCs w:val="25"/>
              </w:rPr>
              <w:t xml:space="preserve"> маршрутами,</w:t>
            </w:r>
          </w:p>
          <w:p w:rsidR="005B4FB3" w:rsidRPr="002A4055" w:rsidRDefault="005B4FB3" w:rsidP="00C96D99">
            <w:pPr>
              <w:pStyle w:val="ConsPlusNormal"/>
              <w:rPr>
                <w:rFonts w:ascii="PT Astra Serif" w:hAnsi="PT Astra Serif" w:cs="Times New Roman"/>
                <w:bCs/>
                <w:sz w:val="25"/>
                <w:szCs w:val="25"/>
              </w:rPr>
            </w:pPr>
            <w:r w:rsidRPr="002A4055">
              <w:rPr>
                <w:rFonts w:ascii="PT Astra Serif" w:hAnsi="PT Astra Serif" w:cs="Times New Roman"/>
                <w:bCs/>
                <w:sz w:val="25"/>
                <w:szCs w:val="25"/>
              </w:rPr>
              <w:t>3 балла - является частью связанного регионального туристского маршрута,</w:t>
            </w:r>
          </w:p>
          <w:p w:rsidR="005B4FB3" w:rsidRPr="002A4055" w:rsidRDefault="005B4FB3" w:rsidP="00C96D99">
            <w:pPr>
              <w:pStyle w:val="ConsPlusNormal"/>
              <w:rPr>
                <w:rFonts w:ascii="PT Astra Serif" w:hAnsi="PT Astra Serif" w:cs="Times New Roman"/>
                <w:bCs/>
                <w:sz w:val="25"/>
                <w:szCs w:val="25"/>
              </w:rPr>
            </w:pPr>
            <w:r w:rsidRPr="002A4055">
              <w:rPr>
                <w:rFonts w:ascii="PT Astra Serif" w:hAnsi="PT Astra Serif" w:cs="Times New Roman"/>
                <w:bCs/>
                <w:sz w:val="25"/>
                <w:szCs w:val="25"/>
              </w:rPr>
              <w:t>5 баллов -  является частью связанного межрегионального туристского маршрута</w:t>
            </w:r>
          </w:p>
          <w:p w:rsidR="005B4FB3" w:rsidRPr="002A4055" w:rsidRDefault="005B4FB3" w:rsidP="00C96D99">
            <w:pPr>
              <w:rPr>
                <w:rFonts w:ascii="PT Astra Serif" w:hAnsi="PT Astra Serif"/>
                <w:bCs/>
                <w:sz w:val="25"/>
                <w:szCs w:val="25"/>
              </w:rPr>
            </w:pP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ConsPlusNormal"/>
              <w:jc w:val="center"/>
              <w:rPr>
                <w:rFonts w:ascii="PT Astra Serif" w:hAnsi="PT Astra Serif"/>
                <w:bCs/>
                <w:sz w:val="25"/>
                <w:szCs w:val="25"/>
              </w:rPr>
            </w:pPr>
            <w:r w:rsidRPr="002A4055">
              <w:rPr>
                <w:rFonts w:ascii="PT Astra Serif" w:hAnsi="PT Astra Serif"/>
                <w:bCs/>
                <w:sz w:val="25"/>
                <w:szCs w:val="25"/>
              </w:rPr>
              <w:t>4.</w:t>
            </w: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sz w:val="25"/>
                <w:szCs w:val="25"/>
              </w:rPr>
            </w:pPr>
            <w:r w:rsidRPr="002A4055">
              <w:rPr>
                <w:rFonts w:ascii="PT Astra Serif" w:hAnsi="PT Astra Serif"/>
                <w:bCs/>
                <w:sz w:val="25"/>
                <w:szCs w:val="25"/>
              </w:rPr>
              <w:t>Транспортная доступность проекта по развитию туризма и туристической инфраструктуры на территории муниципального образования Томской области</w:t>
            </w:r>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10 баллов – свободная транспортная доступность территории, на которой реализуется проект,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(С - более 1, но менее 10)</w:t>
            </w:r>
          </w:p>
          <w:p w:rsidR="005B4FB3" w:rsidRPr="002A4055" w:rsidRDefault="005B4FB3" w:rsidP="00C96D99">
            <w:pPr>
              <w:rPr>
                <w:rFonts w:ascii="PT Astra Serif" w:hAnsi="PT Astra Serif"/>
                <w:sz w:val="25"/>
                <w:szCs w:val="25"/>
              </w:rPr>
            </w:pPr>
          </w:p>
          <w:p w:rsidR="005B4FB3" w:rsidRPr="002A4055" w:rsidRDefault="005B4FB3" w:rsidP="00C96D99">
            <w:pPr>
              <w:rPr>
                <w:rFonts w:ascii="PT Astra Serif" w:hAnsi="PT Astra Serif"/>
                <w:sz w:val="25"/>
                <w:szCs w:val="25"/>
              </w:rPr>
            </w:pPr>
            <w:r w:rsidRPr="002A4055">
              <w:rPr>
                <w:rFonts w:ascii="PT Astra Serif" w:hAnsi="PT Astra Serif"/>
                <w:sz w:val="25"/>
                <w:szCs w:val="25"/>
              </w:rPr>
              <w:t>5 баллов - транспортная доступность территории, на которой реализуется проект, ограничена</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(С - более 10, но менее 50)</w:t>
            </w:r>
          </w:p>
          <w:p w:rsidR="005B4FB3" w:rsidRPr="002A4055" w:rsidRDefault="005B4FB3" w:rsidP="00C96D99">
            <w:pPr>
              <w:rPr>
                <w:rFonts w:ascii="PT Astra Serif" w:hAnsi="PT Astra Serif"/>
                <w:sz w:val="25"/>
                <w:szCs w:val="25"/>
              </w:rPr>
            </w:pPr>
          </w:p>
          <w:p w:rsidR="005B4FB3" w:rsidRPr="002A4055" w:rsidRDefault="005B4FB3" w:rsidP="00C96D99">
            <w:pPr>
              <w:rPr>
                <w:rFonts w:ascii="PT Astra Serif" w:hAnsi="PT Astra Serif"/>
                <w:sz w:val="25"/>
                <w:szCs w:val="25"/>
              </w:rPr>
            </w:pPr>
            <w:r w:rsidRPr="002A4055">
              <w:rPr>
                <w:rFonts w:ascii="PT Astra Serif" w:hAnsi="PT Astra Serif"/>
                <w:sz w:val="25"/>
                <w:szCs w:val="25"/>
              </w:rPr>
              <w:t>0 баллов - отсутствие транспортной доступности для туристов территории, на которой реализуется проект</w:t>
            </w:r>
            <w:r w:rsidRPr="002A4055">
              <w:rPr>
                <w:rFonts w:ascii="PT Astra Serif" w:hAnsi="PT Astra Serif"/>
                <w:sz w:val="25"/>
                <w:szCs w:val="25"/>
              </w:rPr>
              <w:br/>
              <w:t>(</w:t>
            </w:r>
            <w:proofErr w:type="gramStart"/>
            <w:r w:rsidRPr="002A4055">
              <w:rPr>
                <w:rFonts w:ascii="PT Astra Serif" w:hAnsi="PT Astra Serif"/>
                <w:sz w:val="25"/>
                <w:szCs w:val="25"/>
              </w:rPr>
              <w:t>С</w:t>
            </w:r>
            <w:proofErr w:type="gramEnd"/>
            <w:r w:rsidRPr="002A4055">
              <w:rPr>
                <w:rFonts w:ascii="PT Astra Serif" w:hAnsi="PT Astra Serif"/>
                <w:sz w:val="25"/>
                <w:szCs w:val="25"/>
              </w:rPr>
              <w:t xml:space="preserve"> – более 50), где</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С - коэффициент транспортной доступности, рассчитывается по формуле:</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С=K*</w:t>
            </w:r>
            <w:proofErr w:type="spellStart"/>
            <w:r w:rsidRPr="002A4055">
              <w:rPr>
                <w:rFonts w:ascii="PT Astra Serif" w:hAnsi="PT Astra Serif"/>
                <w:sz w:val="25"/>
                <w:szCs w:val="25"/>
              </w:rPr>
              <w:t>Vsr</w:t>
            </w:r>
            <w:proofErr w:type="spellEnd"/>
            <w:r w:rsidRPr="002A4055">
              <w:rPr>
                <w:rFonts w:ascii="PT Astra Serif" w:hAnsi="PT Astra Serif"/>
                <w:sz w:val="25"/>
                <w:szCs w:val="25"/>
              </w:rPr>
              <w:t>*(s/</w:t>
            </w:r>
            <w:proofErr w:type="spellStart"/>
            <w:r w:rsidRPr="002A4055">
              <w:rPr>
                <w:rFonts w:ascii="PT Astra Serif" w:hAnsi="PT Astra Serif"/>
                <w:sz w:val="25"/>
                <w:szCs w:val="25"/>
              </w:rPr>
              <w:t>Vsr</w:t>
            </w:r>
            <w:proofErr w:type="spellEnd"/>
            <w:r w:rsidRPr="002A4055">
              <w:rPr>
                <w:rFonts w:ascii="PT Astra Serif" w:hAnsi="PT Astra Serif"/>
                <w:sz w:val="25"/>
                <w:szCs w:val="25"/>
              </w:rPr>
              <w:t>), где</w:t>
            </w:r>
          </w:p>
          <w:p w:rsidR="005B4FB3" w:rsidRPr="002A4055" w:rsidRDefault="005B4FB3" w:rsidP="00C96D99">
            <w:pPr>
              <w:rPr>
                <w:rFonts w:ascii="PT Astra Serif" w:hAnsi="PT Astra Serif"/>
                <w:sz w:val="25"/>
                <w:szCs w:val="25"/>
              </w:rPr>
            </w:pPr>
            <w:proofErr w:type="gramStart"/>
            <w:r w:rsidRPr="002A4055">
              <w:rPr>
                <w:rFonts w:ascii="PT Astra Serif" w:hAnsi="PT Astra Serif"/>
                <w:sz w:val="25"/>
                <w:szCs w:val="25"/>
              </w:rPr>
              <w:t>К</w:t>
            </w:r>
            <w:proofErr w:type="gramEnd"/>
            <w:r w:rsidRPr="002A4055">
              <w:rPr>
                <w:rFonts w:ascii="PT Astra Serif" w:hAnsi="PT Astra Serif"/>
                <w:sz w:val="25"/>
                <w:szCs w:val="25"/>
              </w:rPr>
              <w:t xml:space="preserve"> - </w:t>
            </w:r>
            <w:proofErr w:type="gramStart"/>
            <w:r w:rsidRPr="002A4055">
              <w:rPr>
                <w:rFonts w:ascii="PT Astra Serif" w:hAnsi="PT Astra Serif"/>
                <w:sz w:val="25"/>
                <w:szCs w:val="25"/>
              </w:rPr>
              <w:t>специальный</w:t>
            </w:r>
            <w:proofErr w:type="gramEnd"/>
            <w:r w:rsidRPr="002A4055">
              <w:rPr>
                <w:rFonts w:ascii="PT Astra Serif" w:hAnsi="PT Astra Serif"/>
                <w:sz w:val="25"/>
                <w:szCs w:val="25"/>
              </w:rPr>
              <w:t xml:space="preserve"> коэффициент для времени (</w:t>
            </w:r>
            <w:r w:rsidRPr="002A4055">
              <w:rPr>
                <w:rFonts w:ascii="PT Astra Serif" w:hAnsi="PT Astra Serif"/>
                <w:sz w:val="25"/>
                <w:szCs w:val="25"/>
                <w:lang w:val="en-US"/>
              </w:rPr>
              <w:t>t</w:t>
            </w:r>
            <w:r w:rsidRPr="002A4055">
              <w:rPr>
                <w:rFonts w:ascii="PT Astra Serif" w:hAnsi="PT Astra Serif"/>
                <w:sz w:val="25"/>
                <w:szCs w:val="25"/>
              </w:rPr>
              <w:t xml:space="preserve">), которое требуется, чтобы добраться от административного центра муниципального образования Томской области до объекта, входящего в проект: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К = 1 при t -менее 1 часа, </w:t>
            </w:r>
            <w:r w:rsidRPr="002A4055">
              <w:rPr>
                <w:rFonts w:ascii="PT Astra Serif" w:hAnsi="PT Astra Serif"/>
                <w:sz w:val="25"/>
                <w:szCs w:val="25"/>
              </w:rPr>
              <w:tab/>
            </w:r>
          </w:p>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К = 1,5 при t - менее 2 часов,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К = 2 при t - более 3 часов,</w:t>
            </w:r>
          </w:p>
          <w:p w:rsidR="005B4FB3" w:rsidRPr="002A4055" w:rsidRDefault="005B4FB3" w:rsidP="00C96D99">
            <w:pPr>
              <w:rPr>
                <w:rFonts w:ascii="PT Astra Serif" w:hAnsi="PT Astra Serif"/>
                <w:sz w:val="25"/>
                <w:szCs w:val="25"/>
              </w:rPr>
            </w:pPr>
            <w:proofErr w:type="spellStart"/>
            <w:r w:rsidRPr="002A4055">
              <w:rPr>
                <w:rFonts w:ascii="PT Astra Serif" w:hAnsi="PT Astra Serif"/>
                <w:sz w:val="25"/>
                <w:szCs w:val="25"/>
              </w:rPr>
              <w:t>Vsr</w:t>
            </w:r>
            <w:proofErr w:type="spellEnd"/>
            <w:r w:rsidRPr="002A4055">
              <w:rPr>
                <w:rFonts w:ascii="PT Astra Serif" w:hAnsi="PT Astra Serif"/>
                <w:sz w:val="25"/>
                <w:szCs w:val="25"/>
              </w:rPr>
              <w:t xml:space="preserve"> - средняя скорость для автотранспорта – </w:t>
            </w:r>
            <w:r w:rsidRPr="002A4055">
              <w:rPr>
                <w:rFonts w:ascii="PT Astra Serif" w:hAnsi="PT Astra Serif"/>
                <w:sz w:val="25"/>
                <w:szCs w:val="25"/>
              </w:rPr>
              <w:lastRenderedPageBreak/>
              <w:t xml:space="preserve">60 км/час,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s = расстояние до объекта</w:t>
            </w: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ConsPlusNormal"/>
              <w:jc w:val="center"/>
              <w:rPr>
                <w:rFonts w:ascii="PT Astra Serif" w:hAnsi="PT Astra Serif"/>
                <w:bCs/>
                <w:sz w:val="25"/>
                <w:szCs w:val="25"/>
              </w:rPr>
            </w:pPr>
            <w:r w:rsidRPr="002A4055">
              <w:rPr>
                <w:rFonts w:ascii="PT Astra Serif" w:hAnsi="PT Astra Serif"/>
                <w:bCs/>
                <w:sz w:val="25"/>
                <w:szCs w:val="25"/>
              </w:rPr>
              <w:lastRenderedPageBreak/>
              <w:t>5.</w:t>
            </w: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autoSpaceDE w:val="0"/>
              <w:jc w:val="both"/>
              <w:rPr>
                <w:rFonts w:ascii="PT Astra Serif" w:hAnsi="PT Astra Serif"/>
                <w:bCs/>
                <w:sz w:val="25"/>
                <w:szCs w:val="25"/>
              </w:rPr>
            </w:pPr>
            <w:r w:rsidRPr="002A4055">
              <w:rPr>
                <w:rFonts w:ascii="PT Astra Serif" w:hAnsi="PT Astra Serif"/>
                <w:bCs/>
                <w:sz w:val="25"/>
                <w:szCs w:val="25"/>
              </w:rPr>
              <w:t xml:space="preserve">Наличие </w:t>
            </w:r>
            <w:proofErr w:type="spellStart"/>
            <w:r w:rsidRPr="002A4055">
              <w:rPr>
                <w:rFonts w:ascii="PT Astra Serif" w:hAnsi="PT Astra Serif"/>
                <w:bCs/>
                <w:sz w:val="25"/>
                <w:szCs w:val="25"/>
              </w:rPr>
              <w:t>софинансирования</w:t>
            </w:r>
            <w:proofErr w:type="spellEnd"/>
            <w:r w:rsidRPr="002A4055">
              <w:rPr>
                <w:rFonts w:ascii="PT Astra Serif" w:hAnsi="PT Astra Serif"/>
                <w:bCs/>
                <w:sz w:val="25"/>
                <w:szCs w:val="25"/>
              </w:rPr>
              <w:t xml:space="preserve"> расходных обязательств из бюджета муниципального образования Томской области на реализацию мероприятий проекта, на которые подается заявка, с учетом установленного уровня </w:t>
            </w:r>
            <w:proofErr w:type="spellStart"/>
            <w:r w:rsidRPr="002A4055">
              <w:rPr>
                <w:rFonts w:ascii="PT Astra Serif" w:hAnsi="PT Astra Serif"/>
                <w:bCs/>
                <w:sz w:val="25"/>
                <w:szCs w:val="25"/>
              </w:rPr>
              <w:t>софинансирования</w:t>
            </w:r>
            <w:proofErr w:type="spellEnd"/>
          </w:p>
          <w:p w:rsidR="005B4FB3" w:rsidRPr="002A4055" w:rsidRDefault="005B4FB3" w:rsidP="00C96D99">
            <w:pPr>
              <w:rPr>
                <w:rFonts w:ascii="PT Astra Serif" w:hAnsi="PT Astra Serif"/>
                <w:sz w:val="25"/>
                <w:szCs w:val="25"/>
              </w:rPr>
            </w:pPr>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10 баллов -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5 %,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20 баллов –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свыше 5% до 10 %, </w:t>
            </w:r>
          </w:p>
          <w:p w:rsidR="005B4FB3" w:rsidRPr="002A4055" w:rsidRDefault="005B4FB3" w:rsidP="00C96D99">
            <w:pPr>
              <w:rPr>
                <w:rFonts w:ascii="PT Astra Serif" w:hAnsi="PT Astra Serif"/>
                <w:sz w:val="25"/>
                <w:szCs w:val="25"/>
              </w:rPr>
            </w:pPr>
            <w:r w:rsidRPr="002A4055">
              <w:rPr>
                <w:rFonts w:ascii="PT Astra Serif" w:hAnsi="PT Astra Serif"/>
                <w:sz w:val="25"/>
                <w:szCs w:val="25"/>
              </w:rPr>
              <w:t xml:space="preserve">30 баллов - </w:t>
            </w:r>
            <w:proofErr w:type="spellStart"/>
            <w:r w:rsidRPr="002A4055">
              <w:rPr>
                <w:rFonts w:ascii="PT Astra Serif" w:hAnsi="PT Astra Serif"/>
                <w:sz w:val="25"/>
                <w:szCs w:val="25"/>
              </w:rPr>
              <w:t>софинансирование</w:t>
            </w:r>
            <w:proofErr w:type="spellEnd"/>
            <w:r w:rsidRPr="002A4055">
              <w:rPr>
                <w:rFonts w:ascii="PT Astra Serif" w:hAnsi="PT Astra Serif"/>
                <w:sz w:val="25"/>
                <w:szCs w:val="25"/>
              </w:rPr>
              <w:t xml:space="preserve"> свыше 10 %.</w:t>
            </w: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a3"/>
              <w:ind w:left="0"/>
              <w:rPr>
                <w:rFonts w:ascii="PT Astra Serif" w:hAnsi="PT Astra Serif"/>
                <w:sz w:val="25"/>
                <w:szCs w:val="25"/>
              </w:rPr>
            </w:pPr>
            <w:r w:rsidRPr="002A4055">
              <w:rPr>
                <w:rFonts w:ascii="PT Astra Serif" w:hAnsi="PT Astra Serif"/>
                <w:sz w:val="25"/>
                <w:szCs w:val="25"/>
              </w:rPr>
              <w:t>6.</w:t>
            </w: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 xml:space="preserve">Наличие приоритетов по развитию туризма на территории муниципального образования  Томской области, закрепленных в документах стратегического и программно-целевого планирования муниципального образования Томской области </w:t>
            </w:r>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10 баллов – наличие стратегии социально – экономического развития муниципального образования Томской области</w:t>
            </w:r>
          </w:p>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5 баллов - наличие мероприятий, направленных на развитие туризма и туристической инфраструктуры в муниципальной программе</w:t>
            </w:r>
          </w:p>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0 баллов - отсутствие</w:t>
            </w:r>
          </w:p>
          <w:p w:rsidR="005B4FB3" w:rsidRPr="002A4055" w:rsidRDefault="005B4FB3" w:rsidP="00C96D99">
            <w:pPr>
              <w:rPr>
                <w:rFonts w:ascii="PT Astra Serif" w:hAnsi="PT Astra Serif"/>
                <w:bCs/>
                <w:sz w:val="25"/>
                <w:szCs w:val="25"/>
              </w:rPr>
            </w:pPr>
          </w:p>
        </w:tc>
      </w:tr>
      <w:tr w:rsidR="005B4FB3" w:rsidRPr="002A4055" w:rsidTr="00C96D99">
        <w:tc>
          <w:tcPr>
            <w:tcW w:w="454"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pStyle w:val="ConsPlusNormal"/>
              <w:jc w:val="center"/>
              <w:rPr>
                <w:rFonts w:ascii="PT Astra Serif" w:hAnsi="PT Astra Serif"/>
                <w:bCs/>
                <w:sz w:val="25"/>
                <w:szCs w:val="25"/>
              </w:rPr>
            </w:pPr>
            <w:r w:rsidRPr="002A4055">
              <w:rPr>
                <w:rFonts w:ascii="PT Astra Serif" w:hAnsi="PT Astra Serif"/>
                <w:bCs/>
                <w:sz w:val="25"/>
                <w:szCs w:val="25"/>
              </w:rPr>
              <w:t>7.</w:t>
            </w:r>
          </w:p>
        </w:tc>
        <w:tc>
          <w:tcPr>
            <w:tcW w:w="4286"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Привлечение внебюджетных средств на реализацию мероприятий проекта по развитию туризма и туристической инфраструктуры в муниципальном образовании Томской области, на которые подается заявка</w:t>
            </w:r>
          </w:p>
        </w:tc>
        <w:tc>
          <w:tcPr>
            <w:tcW w:w="5245" w:type="dxa"/>
            <w:tcBorders>
              <w:top w:val="single" w:sz="4" w:space="0" w:color="auto"/>
              <w:left w:val="single" w:sz="4" w:space="0" w:color="auto"/>
              <w:bottom w:val="single" w:sz="4" w:space="0" w:color="auto"/>
              <w:right w:val="single" w:sz="4" w:space="0" w:color="auto"/>
            </w:tcBorders>
          </w:tcPr>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0 баллов - отсутствие вложений привлеченных средств субъекта малого и среднего предпринимательства муниципального образования в качестве соисполнителя в реализацию проекта,</w:t>
            </w:r>
          </w:p>
          <w:p w:rsidR="005B4FB3" w:rsidRPr="002A4055" w:rsidRDefault="005B4FB3" w:rsidP="00C96D99">
            <w:pPr>
              <w:rPr>
                <w:rFonts w:ascii="PT Astra Serif" w:hAnsi="PT Astra Serif"/>
                <w:bCs/>
                <w:sz w:val="25"/>
                <w:szCs w:val="25"/>
              </w:rPr>
            </w:pPr>
            <w:r w:rsidRPr="002A4055">
              <w:rPr>
                <w:rFonts w:ascii="PT Astra Serif" w:hAnsi="PT Astra Serif"/>
                <w:bCs/>
                <w:sz w:val="25"/>
                <w:szCs w:val="25"/>
              </w:rPr>
              <w:t>3 балла – наличие привлеченных в реализацию проекта средств субъекта малого и среднего предпринимательства муниципального образования Томской области – соисполнителя проекта</w:t>
            </w:r>
          </w:p>
        </w:tc>
      </w:tr>
    </w:tbl>
    <w:p w:rsidR="005B4FB3" w:rsidRPr="002A4055" w:rsidRDefault="005B4FB3" w:rsidP="005B4FB3">
      <w:pPr>
        <w:pStyle w:val="ConsPlusNormal"/>
        <w:jc w:val="both"/>
        <w:rPr>
          <w:rFonts w:ascii="PT Astra Serif" w:hAnsi="PT Astra Serif"/>
          <w:bCs/>
          <w:sz w:val="25"/>
          <w:szCs w:val="25"/>
        </w:rPr>
      </w:pP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16. Оценка заявок осуществляется всеми членами конкурсной комиссии, в ходе которой каждый из них оценивает представленные проекты по критериям и баллам, указанным выше.</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17. На основании оценок по каждой заявке составляется итоговая ведомость, в которой по каждому критерию проекта осуществляется суммирование баллов, проставленных всеми членами конкурсной комиссии. Итоговые суммы баллов по всем рассматриваемым заявкам заносятся в итоговую ведомость. На основе итоговой ведомости составляется рейтинг заявок, который соответствует количеству баллов, сформированных путем суммирования баллов, проставленных всеми членами конкурсной комиссии по каждой заявке. Заявки, получившие наибольшие итоговые баллы, получают более высокую позицию в рейтинге.</w:t>
      </w:r>
    </w:p>
    <w:p w:rsidR="005B4FB3" w:rsidRPr="002A4055" w:rsidRDefault="005B4FB3" w:rsidP="005B4FB3">
      <w:pPr>
        <w:pStyle w:val="ConsPlusNormal"/>
        <w:ind w:firstLine="540"/>
        <w:jc w:val="both"/>
        <w:rPr>
          <w:rFonts w:ascii="PT Astra Serif" w:hAnsi="PT Astra Serif"/>
          <w:bCs/>
          <w:sz w:val="25"/>
          <w:szCs w:val="25"/>
        </w:rPr>
      </w:pPr>
      <w:r w:rsidRPr="002A4055">
        <w:rPr>
          <w:rFonts w:ascii="PT Astra Serif" w:hAnsi="PT Astra Serif"/>
          <w:bCs/>
          <w:sz w:val="25"/>
          <w:szCs w:val="25"/>
        </w:rPr>
        <w:t>18. Победителями конкурсного отбора признаются муниципальные образования Томской области, чьи заявки получили наибольшее число баллов присутствующих на заседании членов конкурсной комиссии.</w:t>
      </w:r>
    </w:p>
    <w:p w:rsidR="005B4FB3" w:rsidRDefault="005B4FB3" w:rsidP="0064259E">
      <w:pPr>
        <w:pStyle w:val="ConsPlusNormal"/>
        <w:ind w:firstLine="540"/>
        <w:jc w:val="both"/>
        <w:rPr>
          <w:rFonts w:ascii="PT Astra Serif" w:hAnsi="PT Astra Serif" w:cs="PT Astra Serif"/>
          <w:sz w:val="25"/>
          <w:szCs w:val="25"/>
        </w:rPr>
      </w:pPr>
      <w:r w:rsidRPr="002A4055">
        <w:rPr>
          <w:rFonts w:ascii="PT Astra Serif" w:hAnsi="PT Astra Serif"/>
          <w:bCs/>
          <w:sz w:val="25"/>
          <w:szCs w:val="25"/>
        </w:rPr>
        <w:t>19. Итоговое количество муниципальных образований Томской области, чьи заявки признаны победителями конкурсного отбора, определяется конкурсной комиссией исходя из количества заявок, допущенных к конкурсному отбору, и предельного объема бюджетных ассигнований и лимитов бюджетных обязательств, утвержденных на соответствующий финансовый год главному распорядителю как получателю бюджетных средств.</w:t>
      </w:r>
      <w:bookmarkStart w:id="5" w:name="_GoBack"/>
      <w:bookmarkEnd w:id="5"/>
    </w:p>
    <w:sectPr w:rsidR="005B4FB3" w:rsidSect="005B4FB3">
      <w:pgSz w:w="11905" w:h="16838"/>
      <w:pgMar w:top="850" w:right="794" w:bottom="709" w:left="1134" w:header="284" w:footer="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20F59"/>
    <w:multiLevelType w:val="hybridMultilevel"/>
    <w:tmpl w:val="FFCC044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3FD163B8"/>
    <w:multiLevelType w:val="hybridMultilevel"/>
    <w:tmpl w:val="8A508C80"/>
    <w:lvl w:ilvl="0" w:tplc="43DA87F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FB3"/>
    <w:rsid w:val="00444B5F"/>
    <w:rsid w:val="005B4FB3"/>
    <w:rsid w:val="0064259E"/>
  </w:rsids>
  <m:mathPr>
    <m:mathFont m:val="Cambria Math"/>
    <m:brkBin m:val="before"/>
    <m:brkBinSub m:val="--"/>
    <m:smallFrac m:val="0"/>
    <m:dispDef/>
    <m:lMargin m:val="0"/>
    <m:rMargin m:val="0"/>
    <m:defJc m:val="centerGroup"/>
    <m:wrapIndent m:val="1440"/>
    <m:intLim m:val="subSup"/>
    <m:naryLim m:val="undOvr"/>
  </m:mathPr>
  <w:themeFontLang w:val="ru-RU"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F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FB3"/>
    <w:pPr>
      <w:ind w:left="720"/>
      <w:contextualSpacing/>
    </w:pPr>
  </w:style>
  <w:style w:type="paragraph" w:customStyle="1" w:styleId="ConsPlusNormal">
    <w:name w:val="ConsPlusNormal"/>
    <w:qFormat/>
    <w:rsid w:val="005B4FB3"/>
    <w:pPr>
      <w:widowControl w:val="0"/>
      <w:spacing w:after="0" w:line="240" w:lineRule="auto"/>
    </w:pPr>
    <w:rPr>
      <w:rFonts w:eastAsiaTheme="minorEastAsia" w:cs="Calibri"/>
      <w:szCs w:val="20"/>
      <w:lang w:eastAsia="ru-RU"/>
    </w:rPr>
  </w:style>
  <w:style w:type="paragraph" w:customStyle="1" w:styleId="ConsPlusTitle">
    <w:name w:val="ConsPlusTitle"/>
    <w:uiPriority w:val="99"/>
    <w:rsid w:val="005B4FB3"/>
    <w:pPr>
      <w:widowControl w:val="0"/>
      <w:autoSpaceDE w:val="0"/>
      <w:autoSpaceDN w:val="0"/>
      <w:spacing w:after="0" w:line="240" w:lineRule="auto"/>
    </w:pPr>
    <w:rPr>
      <w:rFonts w:ascii="Calibri" w:eastAsia="Times New Roman" w:hAnsi="Calibri" w:cs="Calibri"/>
      <w:b/>
      <w:szCs w:val="20"/>
      <w:lang w:eastAsia="ru-RU"/>
    </w:rPr>
  </w:style>
  <w:style w:type="paragraph" w:styleId="a4">
    <w:name w:val="Balloon Text"/>
    <w:basedOn w:val="a"/>
    <w:link w:val="a5"/>
    <w:uiPriority w:val="99"/>
    <w:semiHidden/>
    <w:unhideWhenUsed/>
    <w:rsid w:val="005B4FB3"/>
    <w:rPr>
      <w:rFonts w:ascii="Tahoma" w:hAnsi="Tahoma" w:cs="Tahoma"/>
      <w:sz w:val="16"/>
      <w:szCs w:val="16"/>
    </w:rPr>
  </w:style>
  <w:style w:type="character" w:customStyle="1" w:styleId="a5">
    <w:name w:val="Текст выноски Знак"/>
    <w:basedOn w:val="a0"/>
    <w:link w:val="a4"/>
    <w:uiPriority w:val="99"/>
    <w:semiHidden/>
    <w:rsid w:val="005B4FB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F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FB3"/>
    <w:pPr>
      <w:ind w:left="720"/>
      <w:contextualSpacing/>
    </w:pPr>
  </w:style>
  <w:style w:type="paragraph" w:customStyle="1" w:styleId="ConsPlusNormal">
    <w:name w:val="ConsPlusNormal"/>
    <w:qFormat/>
    <w:rsid w:val="005B4FB3"/>
    <w:pPr>
      <w:widowControl w:val="0"/>
      <w:spacing w:after="0" w:line="240" w:lineRule="auto"/>
    </w:pPr>
    <w:rPr>
      <w:rFonts w:eastAsiaTheme="minorEastAsia" w:cs="Calibri"/>
      <w:szCs w:val="20"/>
      <w:lang w:eastAsia="ru-RU"/>
    </w:rPr>
  </w:style>
  <w:style w:type="paragraph" w:customStyle="1" w:styleId="ConsPlusTitle">
    <w:name w:val="ConsPlusTitle"/>
    <w:uiPriority w:val="99"/>
    <w:rsid w:val="005B4FB3"/>
    <w:pPr>
      <w:widowControl w:val="0"/>
      <w:autoSpaceDE w:val="0"/>
      <w:autoSpaceDN w:val="0"/>
      <w:spacing w:after="0" w:line="240" w:lineRule="auto"/>
    </w:pPr>
    <w:rPr>
      <w:rFonts w:ascii="Calibri" w:eastAsia="Times New Roman" w:hAnsi="Calibri" w:cs="Calibri"/>
      <w:b/>
      <w:szCs w:val="20"/>
      <w:lang w:eastAsia="ru-RU"/>
    </w:rPr>
  </w:style>
  <w:style w:type="paragraph" w:styleId="a4">
    <w:name w:val="Balloon Text"/>
    <w:basedOn w:val="a"/>
    <w:link w:val="a5"/>
    <w:uiPriority w:val="99"/>
    <w:semiHidden/>
    <w:unhideWhenUsed/>
    <w:rsid w:val="005B4FB3"/>
    <w:rPr>
      <w:rFonts w:ascii="Tahoma" w:hAnsi="Tahoma" w:cs="Tahoma"/>
      <w:sz w:val="16"/>
      <w:szCs w:val="16"/>
    </w:rPr>
  </w:style>
  <w:style w:type="character" w:customStyle="1" w:styleId="a5">
    <w:name w:val="Текст выноски Знак"/>
    <w:basedOn w:val="a0"/>
    <w:link w:val="a4"/>
    <w:uiPriority w:val="99"/>
    <w:semiHidden/>
    <w:rsid w:val="005B4FB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2975</Words>
  <Characters>22344</Characters>
  <Application>Microsoft Office Word</Application>
  <DocSecurity>0</DocSecurity>
  <Lines>544</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Анатольевна Румянцева</dc:creator>
  <cp:lastModifiedBy>Ольга Анатольевна Румянцева</cp:lastModifiedBy>
  <cp:revision>2</cp:revision>
  <cp:lastPrinted>2022-04-14T11:32:00Z</cp:lastPrinted>
  <dcterms:created xsi:type="dcterms:W3CDTF">2022-04-14T11:28:00Z</dcterms:created>
  <dcterms:modified xsi:type="dcterms:W3CDTF">2022-04-15T04:54:00Z</dcterms:modified>
</cp:coreProperties>
</file>