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7B8A" w:rsidRDefault="002D7B8A" w:rsidP="002D7B8A">
      <w:pPr>
        <w:autoSpaceDE w:val="0"/>
        <w:autoSpaceDN w:val="0"/>
        <w:adjustRightInd w:val="0"/>
        <w:spacing w:after="0" w:line="240" w:lineRule="auto"/>
        <w:jc w:val="center"/>
        <w:outlineLvl w:val="0"/>
        <w:rPr>
          <w:rFonts w:ascii="Calibri" w:hAnsi="Calibri" w:cs="Calibri"/>
          <w:b/>
          <w:bCs/>
        </w:rPr>
      </w:pPr>
      <w:r>
        <w:rPr>
          <w:rFonts w:ascii="Calibri" w:hAnsi="Calibri" w:cs="Calibri"/>
          <w:b/>
          <w:bCs/>
        </w:rPr>
        <w:t>ГУБЕРНАТОР ТОМСКОЙ ОБЛАСТИ</w:t>
      </w:r>
    </w:p>
    <w:p w:rsidR="002D7B8A" w:rsidRDefault="002D7B8A" w:rsidP="002D7B8A">
      <w:pPr>
        <w:autoSpaceDE w:val="0"/>
        <w:autoSpaceDN w:val="0"/>
        <w:adjustRightInd w:val="0"/>
        <w:spacing w:after="0" w:line="240" w:lineRule="auto"/>
        <w:jc w:val="center"/>
        <w:rPr>
          <w:rFonts w:ascii="Calibri" w:hAnsi="Calibri" w:cs="Calibri"/>
          <w:b/>
          <w:bCs/>
        </w:rPr>
      </w:pPr>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РАСПОРЯЖЕНИЕ</w:t>
      </w:r>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от 17 августа 2012 г. N 234-р</w:t>
      </w:r>
    </w:p>
    <w:p w:rsidR="002D7B8A" w:rsidRDefault="002D7B8A" w:rsidP="002D7B8A">
      <w:pPr>
        <w:autoSpaceDE w:val="0"/>
        <w:autoSpaceDN w:val="0"/>
        <w:adjustRightInd w:val="0"/>
        <w:spacing w:after="0" w:line="240" w:lineRule="auto"/>
        <w:jc w:val="center"/>
        <w:rPr>
          <w:rFonts w:ascii="Calibri" w:hAnsi="Calibri" w:cs="Calibri"/>
          <w:b/>
          <w:bCs/>
        </w:rPr>
      </w:pPr>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О КОМИССИИ ПРИ ГУБЕРНАТОРЕ ТОМСКОЙ ОБЛАСТИ</w:t>
      </w:r>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 xml:space="preserve">ПО МОНИТОРИНГУ ДОСТИЖЕНИЯ ТОМСКОЙ ОБЛАСТЬЮ </w:t>
      </w:r>
      <w:proofErr w:type="gramStart"/>
      <w:r>
        <w:rPr>
          <w:rFonts w:ascii="Calibri" w:hAnsi="Calibri" w:cs="Calibri"/>
          <w:b/>
          <w:bCs/>
        </w:rPr>
        <w:t>ЦЕЛЕВЫХ</w:t>
      </w:r>
      <w:proofErr w:type="gramEnd"/>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 xml:space="preserve">ЗНАЧЕНИЙ ПОКАЗАТЕЛЕЙ </w:t>
      </w:r>
      <w:proofErr w:type="gramStart"/>
      <w:r>
        <w:rPr>
          <w:rFonts w:ascii="Calibri" w:hAnsi="Calibri" w:cs="Calibri"/>
          <w:b/>
          <w:bCs/>
        </w:rPr>
        <w:t>СОЦИАЛЬНО-ЭКОНОМИЧЕСКОГО</w:t>
      </w:r>
      <w:proofErr w:type="gramEnd"/>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 xml:space="preserve">РАЗВИТИЯ, </w:t>
      </w:r>
      <w:proofErr w:type="gramStart"/>
      <w:r>
        <w:rPr>
          <w:rFonts w:ascii="Calibri" w:hAnsi="Calibri" w:cs="Calibri"/>
          <w:b/>
          <w:bCs/>
        </w:rPr>
        <w:t>ОПРЕДЕЛЕННЫХ</w:t>
      </w:r>
      <w:proofErr w:type="gramEnd"/>
      <w:r>
        <w:rPr>
          <w:rFonts w:ascii="Calibri" w:hAnsi="Calibri" w:cs="Calibri"/>
          <w:b/>
          <w:bCs/>
        </w:rPr>
        <w:t xml:space="preserve"> ПРЕЗИДЕНТОМ РОССИЙСКОЙ ФЕДЕРАЦИИ</w:t>
      </w:r>
    </w:p>
    <w:p w:rsidR="002D7B8A" w:rsidRDefault="002D7B8A" w:rsidP="002D7B8A">
      <w:pPr>
        <w:autoSpaceDE w:val="0"/>
        <w:autoSpaceDN w:val="0"/>
        <w:adjustRightInd w:val="0"/>
        <w:spacing w:after="0" w:line="240" w:lineRule="auto"/>
        <w:jc w:val="center"/>
        <w:rPr>
          <w:rFonts w:ascii="Calibri" w:hAnsi="Calibri" w:cs="Calibri"/>
        </w:rPr>
      </w:pPr>
    </w:p>
    <w:p w:rsidR="002D7B8A" w:rsidRDefault="002D7B8A" w:rsidP="002D7B8A">
      <w:pPr>
        <w:autoSpaceDE w:val="0"/>
        <w:autoSpaceDN w:val="0"/>
        <w:adjustRightInd w:val="0"/>
        <w:spacing w:after="0" w:line="240" w:lineRule="auto"/>
        <w:jc w:val="center"/>
        <w:rPr>
          <w:rFonts w:ascii="Calibri" w:hAnsi="Calibri" w:cs="Calibri"/>
        </w:rPr>
      </w:pPr>
      <w:proofErr w:type="gramStart"/>
      <w:r>
        <w:rPr>
          <w:rFonts w:ascii="Calibri" w:hAnsi="Calibri" w:cs="Calibri"/>
        </w:rPr>
        <w:t>(в ред. распоряжений Губернатора Томской области</w:t>
      </w:r>
      <w:proofErr w:type="gramEnd"/>
    </w:p>
    <w:p w:rsidR="002D7B8A" w:rsidRDefault="002D7B8A" w:rsidP="002D7B8A">
      <w:pPr>
        <w:autoSpaceDE w:val="0"/>
        <w:autoSpaceDN w:val="0"/>
        <w:adjustRightInd w:val="0"/>
        <w:spacing w:after="0" w:line="240" w:lineRule="auto"/>
        <w:jc w:val="center"/>
        <w:rPr>
          <w:rFonts w:ascii="Calibri" w:hAnsi="Calibri" w:cs="Calibri"/>
        </w:rPr>
      </w:pPr>
      <w:r>
        <w:rPr>
          <w:rFonts w:ascii="Calibri" w:hAnsi="Calibri" w:cs="Calibri"/>
        </w:rPr>
        <w:t xml:space="preserve">от 12.09.2012 </w:t>
      </w:r>
      <w:hyperlink r:id="rId5" w:history="1">
        <w:r>
          <w:rPr>
            <w:rFonts w:ascii="Calibri" w:hAnsi="Calibri" w:cs="Calibri"/>
            <w:color w:val="0000FF"/>
          </w:rPr>
          <w:t>N 253-р</w:t>
        </w:r>
      </w:hyperlink>
      <w:r>
        <w:rPr>
          <w:rFonts w:ascii="Calibri" w:hAnsi="Calibri" w:cs="Calibri"/>
        </w:rPr>
        <w:t xml:space="preserve">, от 16.05.2013 </w:t>
      </w:r>
      <w:hyperlink r:id="rId6" w:history="1">
        <w:r>
          <w:rPr>
            <w:rFonts w:ascii="Calibri" w:hAnsi="Calibri" w:cs="Calibri"/>
            <w:color w:val="0000FF"/>
          </w:rPr>
          <w:t>N 182-р</w:t>
        </w:r>
      </w:hyperlink>
      <w:r>
        <w:rPr>
          <w:rFonts w:ascii="Calibri" w:hAnsi="Calibri" w:cs="Calibri"/>
        </w:rPr>
        <w:t>,</w:t>
      </w:r>
    </w:p>
    <w:p w:rsidR="002D7B8A" w:rsidRDefault="002D7B8A" w:rsidP="002D7B8A">
      <w:pPr>
        <w:autoSpaceDE w:val="0"/>
        <w:autoSpaceDN w:val="0"/>
        <w:adjustRightInd w:val="0"/>
        <w:spacing w:after="0" w:line="240" w:lineRule="auto"/>
        <w:jc w:val="center"/>
        <w:rPr>
          <w:rFonts w:ascii="Calibri" w:hAnsi="Calibri" w:cs="Calibri"/>
        </w:rPr>
      </w:pPr>
      <w:r>
        <w:rPr>
          <w:rFonts w:ascii="Calibri" w:hAnsi="Calibri" w:cs="Calibri"/>
        </w:rPr>
        <w:t xml:space="preserve">от 28.08.2014 </w:t>
      </w:r>
      <w:hyperlink r:id="rId7" w:history="1">
        <w:r>
          <w:rPr>
            <w:rFonts w:ascii="Calibri" w:hAnsi="Calibri" w:cs="Calibri"/>
            <w:color w:val="0000FF"/>
          </w:rPr>
          <w:t>N 217-р</w:t>
        </w:r>
      </w:hyperlink>
      <w:r>
        <w:rPr>
          <w:rFonts w:ascii="Calibri" w:hAnsi="Calibri" w:cs="Calibri"/>
        </w:rPr>
        <w:t xml:space="preserve">, от 08.06.2015 </w:t>
      </w:r>
      <w:hyperlink r:id="rId8" w:history="1">
        <w:r>
          <w:rPr>
            <w:rFonts w:ascii="Calibri" w:hAnsi="Calibri" w:cs="Calibri"/>
            <w:color w:val="0000FF"/>
          </w:rPr>
          <w:t>N 157-р</w:t>
        </w:r>
      </w:hyperlink>
      <w:r>
        <w:rPr>
          <w:rFonts w:ascii="Calibri" w:hAnsi="Calibri" w:cs="Calibri"/>
        </w:rPr>
        <w:t>)</w:t>
      </w:r>
    </w:p>
    <w:p w:rsidR="002D7B8A" w:rsidRDefault="002D7B8A" w:rsidP="002D7B8A">
      <w:pPr>
        <w:autoSpaceDE w:val="0"/>
        <w:autoSpaceDN w:val="0"/>
        <w:adjustRightInd w:val="0"/>
        <w:spacing w:after="0" w:line="240" w:lineRule="auto"/>
        <w:jc w:val="center"/>
        <w:rPr>
          <w:rFonts w:ascii="Calibri" w:hAnsi="Calibri" w:cs="Calibri"/>
        </w:rPr>
      </w:pP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1. В целях обеспечения реализации отдельных указов Президента Российской Федерации, определяющих основные направления развития Российской Федерации на среднесрочную перспективу, образовать Комиссию при Губернаторе Томской области по мониторингу достижения Томской областью целевых значений показателей социально-экономического развития, определенных Президентом Российской Федерации.</w:t>
      </w:r>
    </w:p>
    <w:p w:rsidR="002D7B8A" w:rsidRDefault="002D7B8A" w:rsidP="002D7B8A">
      <w:pPr>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п</w:t>
      </w:r>
      <w:proofErr w:type="gramEnd"/>
      <w:r>
        <w:rPr>
          <w:rFonts w:ascii="Calibri" w:hAnsi="Calibri" w:cs="Calibri"/>
        </w:rPr>
        <w:t xml:space="preserve">. 1 в ред. </w:t>
      </w:r>
      <w:hyperlink r:id="rId9" w:history="1">
        <w:r>
          <w:rPr>
            <w:rFonts w:ascii="Calibri" w:hAnsi="Calibri" w:cs="Calibri"/>
            <w:color w:val="0000FF"/>
          </w:rPr>
          <w:t>распоряжения</w:t>
        </w:r>
      </w:hyperlink>
      <w:r>
        <w:rPr>
          <w:rFonts w:ascii="Calibri" w:hAnsi="Calibri" w:cs="Calibri"/>
        </w:rPr>
        <w:t xml:space="preserve"> Г</w:t>
      </w:r>
      <w:bookmarkStart w:id="0" w:name="_GoBack"/>
      <w:bookmarkEnd w:id="0"/>
      <w:r>
        <w:rPr>
          <w:rFonts w:ascii="Calibri" w:hAnsi="Calibri" w:cs="Calibri"/>
        </w:rPr>
        <w:t>убернатора Томской области от 16.05.2013 N 182-р)</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2. Утвердить:</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w:anchor="Par38" w:history="1">
        <w:r>
          <w:rPr>
            <w:rFonts w:ascii="Calibri" w:hAnsi="Calibri" w:cs="Calibri"/>
            <w:color w:val="0000FF"/>
          </w:rPr>
          <w:t>Положение</w:t>
        </w:r>
      </w:hyperlink>
      <w:r>
        <w:rPr>
          <w:rFonts w:ascii="Calibri" w:hAnsi="Calibri" w:cs="Calibri"/>
        </w:rPr>
        <w:t xml:space="preserve"> о Комиссии при Губернаторе Томской области по мониторингу достижения Томской областью целевых значений показателей социально-экономического развития, определенных Президентом Российской Федерации, согласно приложению N 1 к настоящему распоряжению;</w:t>
      </w:r>
    </w:p>
    <w:p w:rsidR="002D7B8A" w:rsidRDefault="002D7B8A" w:rsidP="002D7B8A">
      <w:pPr>
        <w:autoSpaceDE w:val="0"/>
        <w:autoSpaceDN w:val="0"/>
        <w:adjustRightInd w:val="0"/>
        <w:spacing w:after="0" w:line="240" w:lineRule="auto"/>
        <w:jc w:val="both"/>
        <w:rPr>
          <w:rFonts w:ascii="Calibri" w:hAnsi="Calibri" w:cs="Calibri"/>
        </w:rPr>
      </w:pPr>
      <w:r>
        <w:rPr>
          <w:rFonts w:ascii="Calibri" w:hAnsi="Calibri" w:cs="Calibri"/>
        </w:rPr>
        <w:t xml:space="preserve">(в ред. распоряжений Губернатора Томской области от 12.09.2012 </w:t>
      </w:r>
      <w:hyperlink r:id="rId10" w:history="1">
        <w:r>
          <w:rPr>
            <w:rFonts w:ascii="Calibri" w:hAnsi="Calibri" w:cs="Calibri"/>
            <w:color w:val="0000FF"/>
          </w:rPr>
          <w:t>N 253-р</w:t>
        </w:r>
      </w:hyperlink>
      <w:r>
        <w:rPr>
          <w:rFonts w:ascii="Calibri" w:hAnsi="Calibri" w:cs="Calibri"/>
        </w:rPr>
        <w:t xml:space="preserve">, от 16.05.2013 </w:t>
      </w:r>
      <w:hyperlink r:id="rId11" w:history="1">
        <w:r>
          <w:rPr>
            <w:rFonts w:ascii="Calibri" w:hAnsi="Calibri" w:cs="Calibri"/>
            <w:color w:val="0000FF"/>
          </w:rPr>
          <w:t>N 182-р</w:t>
        </w:r>
      </w:hyperlink>
      <w:r>
        <w:rPr>
          <w:rFonts w:ascii="Calibri" w:hAnsi="Calibri" w:cs="Calibri"/>
        </w:rPr>
        <w:t>)</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w:anchor="Par103" w:history="1">
        <w:r>
          <w:rPr>
            <w:rFonts w:ascii="Calibri" w:hAnsi="Calibri" w:cs="Calibri"/>
            <w:color w:val="0000FF"/>
          </w:rPr>
          <w:t>состав</w:t>
        </w:r>
      </w:hyperlink>
      <w:r>
        <w:rPr>
          <w:rFonts w:ascii="Calibri" w:hAnsi="Calibri" w:cs="Calibri"/>
        </w:rPr>
        <w:t xml:space="preserve"> Комиссии при Губернаторе Томской области по мониторингу достижения Томской областью целевых значений показателей социально-экономического развития, определенных Президентом Российской Федерации, согласно приложению N 2 к настоящему распоряжению.</w:t>
      </w:r>
    </w:p>
    <w:p w:rsidR="002D7B8A" w:rsidRDefault="002D7B8A" w:rsidP="002D7B8A">
      <w:pPr>
        <w:autoSpaceDE w:val="0"/>
        <w:autoSpaceDN w:val="0"/>
        <w:adjustRightInd w:val="0"/>
        <w:spacing w:after="0" w:line="240" w:lineRule="auto"/>
        <w:jc w:val="both"/>
        <w:rPr>
          <w:rFonts w:ascii="Calibri" w:hAnsi="Calibri" w:cs="Calibri"/>
        </w:rPr>
      </w:pPr>
      <w:r>
        <w:rPr>
          <w:rFonts w:ascii="Calibri" w:hAnsi="Calibri" w:cs="Calibri"/>
        </w:rPr>
        <w:t xml:space="preserve">(в ред. </w:t>
      </w:r>
      <w:hyperlink r:id="rId12" w:history="1">
        <w:r>
          <w:rPr>
            <w:rFonts w:ascii="Calibri" w:hAnsi="Calibri" w:cs="Calibri"/>
            <w:color w:val="0000FF"/>
          </w:rPr>
          <w:t>распоряжения</w:t>
        </w:r>
      </w:hyperlink>
      <w:r>
        <w:rPr>
          <w:rFonts w:ascii="Calibri" w:hAnsi="Calibri" w:cs="Calibri"/>
        </w:rPr>
        <w:t xml:space="preserve"> Губернатора Томской области от 12.09.2012 N 253-р)</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Контроль за</w:t>
      </w:r>
      <w:proofErr w:type="gramEnd"/>
      <w:r>
        <w:rPr>
          <w:rFonts w:ascii="Calibri" w:hAnsi="Calibri" w:cs="Calibri"/>
        </w:rPr>
        <w:t xml:space="preserve"> исполнением настоящего распоряжения оставляю за собой.</w:t>
      </w:r>
    </w:p>
    <w:p w:rsidR="002D7B8A" w:rsidRDefault="002D7B8A" w:rsidP="002D7B8A">
      <w:pPr>
        <w:autoSpaceDE w:val="0"/>
        <w:autoSpaceDN w:val="0"/>
        <w:adjustRightInd w:val="0"/>
        <w:spacing w:after="0" w:line="240" w:lineRule="auto"/>
        <w:rPr>
          <w:rFonts w:ascii="Calibri" w:hAnsi="Calibri" w:cs="Calibri"/>
        </w:rPr>
      </w:pPr>
    </w:p>
    <w:p w:rsidR="002D7B8A" w:rsidRDefault="002D7B8A" w:rsidP="002D7B8A">
      <w:pPr>
        <w:autoSpaceDE w:val="0"/>
        <w:autoSpaceDN w:val="0"/>
        <w:adjustRightInd w:val="0"/>
        <w:spacing w:after="0" w:line="240" w:lineRule="auto"/>
        <w:jc w:val="right"/>
        <w:rPr>
          <w:rFonts w:ascii="Calibri" w:hAnsi="Calibri" w:cs="Calibri"/>
        </w:rPr>
      </w:pPr>
      <w:r>
        <w:rPr>
          <w:rFonts w:ascii="Calibri" w:hAnsi="Calibri" w:cs="Calibri"/>
        </w:rPr>
        <w:t>Губернатор</w:t>
      </w:r>
    </w:p>
    <w:p w:rsidR="002D7B8A" w:rsidRDefault="002D7B8A" w:rsidP="002D7B8A">
      <w:pPr>
        <w:autoSpaceDE w:val="0"/>
        <w:autoSpaceDN w:val="0"/>
        <w:adjustRightInd w:val="0"/>
        <w:spacing w:after="0" w:line="240" w:lineRule="auto"/>
        <w:jc w:val="right"/>
        <w:rPr>
          <w:rFonts w:ascii="Calibri" w:hAnsi="Calibri" w:cs="Calibri"/>
        </w:rPr>
      </w:pPr>
      <w:r>
        <w:rPr>
          <w:rFonts w:ascii="Calibri" w:hAnsi="Calibri" w:cs="Calibri"/>
        </w:rPr>
        <w:t>Томской области</w:t>
      </w:r>
    </w:p>
    <w:p w:rsidR="002D7B8A" w:rsidRDefault="002D7B8A" w:rsidP="002D7B8A">
      <w:pPr>
        <w:autoSpaceDE w:val="0"/>
        <w:autoSpaceDN w:val="0"/>
        <w:adjustRightInd w:val="0"/>
        <w:spacing w:after="0" w:line="240" w:lineRule="auto"/>
        <w:jc w:val="right"/>
        <w:rPr>
          <w:rFonts w:ascii="Calibri" w:hAnsi="Calibri" w:cs="Calibri"/>
        </w:rPr>
      </w:pPr>
      <w:r>
        <w:rPr>
          <w:rFonts w:ascii="Calibri" w:hAnsi="Calibri" w:cs="Calibri"/>
        </w:rPr>
        <w:t>С.А.ЖВАЧКИН</w:t>
      </w:r>
    </w:p>
    <w:p w:rsidR="002D7B8A" w:rsidRDefault="002D7B8A" w:rsidP="002D7B8A">
      <w:pPr>
        <w:autoSpaceDE w:val="0"/>
        <w:autoSpaceDN w:val="0"/>
        <w:adjustRightInd w:val="0"/>
        <w:spacing w:after="0" w:line="240" w:lineRule="auto"/>
        <w:rPr>
          <w:rFonts w:ascii="Calibri" w:hAnsi="Calibri" w:cs="Calibri"/>
        </w:rPr>
      </w:pPr>
    </w:p>
    <w:p w:rsidR="002D7B8A" w:rsidRDefault="002D7B8A" w:rsidP="002D7B8A">
      <w:pPr>
        <w:autoSpaceDE w:val="0"/>
        <w:autoSpaceDN w:val="0"/>
        <w:adjustRightInd w:val="0"/>
        <w:spacing w:after="0" w:line="240" w:lineRule="auto"/>
        <w:rPr>
          <w:rFonts w:ascii="Calibri" w:hAnsi="Calibri" w:cs="Calibri"/>
        </w:rPr>
      </w:pPr>
    </w:p>
    <w:p w:rsidR="002D7B8A" w:rsidRDefault="002D7B8A" w:rsidP="002D7B8A">
      <w:pPr>
        <w:autoSpaceDE w:val="0"/>
        <w:autoSpaceDN w:val="0"/>
        <w:adjustRightInd w:val="0"/>
        <w:spacing w:after="0" w:line="240" w:lineRule="auto"/>
        <w:rPr>
          <w:rFonts w:ascii="Calibri" w:hAnsi="Calibri" w:cs="Calibri"/>
        </w:rPr>
      </w:pPr>
    </w:p>
    <w:p w:rsidR="002D7B8A" w:rsidRDefault="002D7B8A" w:rsidP="002D7B8A">
      <w:pPr>
        <w:autoSpaceDE w:val="0"/>
        <w:autoSpaceDN w:val="0"/>
        <w:adjustRightInd w:val="0"/>
        <w:spacing w:after="0" w:line="240" w:lineRule="auto"/>
        <w:rPr>
          <w:rFonts w:ascii="Calibri" w:hAnsi="Calibri" w:cs="Calibri"/>
        </w:rPr>
      </w:pPr>
    </w:p>
    <w:p w:rsidR="002D7B8A" w:rsidRDefault="002D7B8A" w:rsidP="002D7B8A">
      <w:pPr>
        <w:autoSpaceDE w:val="0"/>
        <w:autoSpaceDN w:val="0"/>
        <w:adjustRightInd w:val="0"/>
        <w:spacing w:after="0" w:line="240" w:lineRule="auto"/>
        <w:rPr>
          <w:rFonts w:ascii="Calibri" w:hAnsi="Calibri" w:cs="Calibri"/>
        </w:rPr>
      </w:pPr>
    </w:p>
    <w:p w:rsidR="002D7B8A" w:rsidRDefault="002D7B8A" w:rsidP="002D7B8A">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 N 1</w:t>
      </w:r>
    </w:p>
    <w:p w:rsidR="002D7B8A" w:rsidRDefault="002D7B8A" w:rsidP="002D7B8A">
      <w:pPr>
        <w:autoSpaceDE w:val="0"/>
        <w:autoSpaceDN w:val="0"/>
        <w:adjustRightInd w:val="0"/>
        <w:spacing w:after="0" w:line="240" w:lineRule="auto"/>
        <w:jc w:val="right"/>
        <w:rPr>
          <w:rFonts w:ascii="Calibri" w:hAnsi="Calibri" w:cs="Calibri"/>
        </w:rPr>
      </w:pPr>
    </w:p>
    <w:p w:rsidR="002D7B8A" w:rsidRDefault="002D7B8A" w:rsidP="002D7B8A">
      <w:pPr>
        <w:autoSpaceDE w:val="0"/>
        <w:autoSpaceDN w:val="0"/>
        <w:adjustRightInd w:val="0"/>
        <w:spacing w:after="0" w:line="240" w:lineRule="auto"/>
        <w:jc w:val="right"/>
        <w:rPr>
          <w:rFonts w:ascii="Calibri" w:hAnsi="Calibri" w:cs="Calibri"/>
        </w:rPr>
      </w:pPr>
      <w:r>
        <w:rPr>
          <w:rFonts w:ascii="Calibri" w:hAnsi="Calibri" w:cs="Calibri"/>
        </w:rPr>
        <w:t>Утверждено</w:t>
      </w:r>
    </w:p>
    <w:p w:rsidR="002D7B8A" w:rsidRDefault="002D7B8A" w:rsidP="002D7B8A">
      <w:pPr>
        <w:autoSpaceDE w:val="0"/>
        <w:autoSpaceDN w:val="0"/>
        <w:adjustRightInd w:val="0"/>
        <w:spacing w:after="0" w:line="240" w:lineRule="auto"/>
        <w:jc w:val="right"/>
        <w:rPr>
          <w:rFonts w:ascii="Calibri" w:hAnsi="Calibri" w:cs="Calibri"/>
        </w:rPr>
      </w:pPr>
      <w:r>
        <w:rPr>
          <w:rFonts w:ascii="Calibri" w:hAnsi="Calibri" w:cs="Calibri"/>
        </w:rPr>
        <w:t>распоряжением</w:t>
      </w:r>
    </w:p>
    <w:p w:rsidR="002D7B8A" w:rsidRDefault="002D7B8A" w:rsidP="002D7B8A">
      <w:pPr>
        <w:autoSpaceDE w:val="0"/>
        <w:autoSpaceDN w:val="0"/>
        <w:adjustRightInd w:val="0"/>
        <w:spacing w:after="0" w:line="240" w:lineRule="auto"/>
        <w:jc w:val="right"/>
        <w:rPr>
          <w:rFonts w:ascii="Calibri" w:hAnsi="Calibri" w:cs="Calibri"/>
        </w:rPr>
      </w:pPr>
      <w:r>
        <w:rPr>
          <w:rFonts w:ascii="Calibri" w:hAnsi="Calibri" w:cs="Calibri"/>
        </w:rPr>
        <w:t>Губернатора Томской области</w:t>
      </w:r>
    </w:p>
    <w:p w:rsidR="002D7B8A" w:rsidRDefault="002D7B8A" w:rsidP="002D7B8A">
      <w:pPr>
        <w:autoSpaceDE w:val="0"/>
        <w:autoSpaceDN w:val="0"/>
        <w:adjustRightInd w:val="0"/>
        <w:spacing w:after="0" w:line="240" w:lineRule="auto"/>
        <w:jc w:val="right"/>
        <w:rPr>
          <w:rFonts w:ascii="Calibri" w:hAnsi="Calibri" w:cs="Calibri"/>
        </w:rPr>
      </w:pPr>
      <w:r>
        <w:rPr>
          <w:rFonts w:ascii="Calibri" w:hAnsi="Calibri" w:cs="Calibri"/>
        </w:rPr>
        <w:t>от 17.08.2012 N 234-р</w:t>
      </w:r>
    </w:p>
    <w:p w:rsidR="002D7B8A" w:rsidRDefault="002D7B8A" w:rsidP="002D7B8A">
      <w:pPr>
        <w:autoSpaceDE w:val="0"/>
        <w:autoSpaceDN w:val="0"/>
        <w:adjustRightInd w:val="0"/>
        <w:spacing w:after="0" w:line="240" w:lineRule="auto"/>
        <w:jc w:val="center"/>
        <w:rPr>
          <w:rFonts w:ascii="Calibri" w:hAnsi="Calibri" w:cs="Calibri"/>
        </w:rPr>
      </w:pPr>
    </w:p>
    <w:p w:rsidR="002D7B8A" w:rsidRDefault="002D7B8A" w:rsidP="002D7B8A">
      <w:pPr>
        <w:autoSpaceDE w:val="0"/>
        <w:autoSpaceDN w:val="0"/>
        <w:adjustRightInd w:val="0"/>
        <w:spacing w:after="0" w:line="240" w:lineRule="auto"/>
        <w:jc w:val="center"/>
        <w:rPr>
          <w:rFonts w:ascii="Calibri" w:hAnsi="Calibri" w:cs="Calibri"/>
          <w:b/>
          <w:bCs/>
        </w:rPr>
      </w:pPr>
      <w:bookmarkStart w:id="1" w:name="Par38"/>
      <w:bookmarkEnd w:id="1"/>
      <w:r>
        <w:rPr>
          <w:rFonts w:ascii="Calibri" w:hAnsi="Calibri" w:cs="Calibri"/>
          <w:b/>
          <w:bCs/>
        </w:rPr>
        <w:t>ПОЛОЖЕНИЕ</w:t>
      </w:r>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О КОМИССИИ ПРИ ГУБЕРНАТОРЕ ТОМСКОЙ ОБЛАСТИ ПО МОНИТОРИНГУ</w:t>
      </w:r>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ДОСТИЖЕНИЯ ТОМСКОЙ ОБЛАСТЬЮ ЦЕЛЕВЫХ ЗНАЧЕНИЙ ПОКАЗАТЕЛЕЙ</w:t>
      </w:r>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 xml:space="preserve">СОЦИАЛЬНО-ЭКОНОМИЧЕСКОГО РАЗВИТИЯ, </w:t>
      </w:r>
      <w:proofErr w:type="gramStart"/>
      <w:r>
        <w:rPr>
          <w:rFonts w:ascii="Calibri" w:hAnsi="Calibri" w:cs="Calibri"/>
          <w:b/>
          <w:bCs/>
        </w:rPr>
        <w:t>ОПРЕДЕЛЕННЫХ</w:t>
      </w:r>
      <w:proofErr w:type="gramEnd"/>
      <w:r>
        <w:rPr>
          <w:rFonts w:ascii="Calibri" w:hAnsi="Calibri" w:cs="Calibri"/>
          <w:b/>
          <w:bCs/>
        </w:rPr>
        <w:t xml:space="preserve"> ПРЕЗИДЕНТОМ</w:t>
      </w:r>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w:t>
      </w:r>
    </w:p>
    <w:p w:rsidR="002D7B8A" w:rsidRDefault="002D7B8A" w:rsidP="002D7B8A">
      <w:pPr>
        <w:autoSpaceDE w:val="0"/>
        <w:autoSpaceDN w:val="0"/>
        <w:adjustRightInd w:val="0"/>
        <w:spacing w:after="0" w:line="240" w:lineRule="auto"/>
        <w:jc w:val="center"/>
        <w:rPr>
          <w:rFonts w:ascii="Calibri" w:hAnsi="Calibri" w:cs="Calibri"/>
        </w:rPr>
      </w:pPr>
    </w:p>
    <w:p w:rsidR="002D7B8A" w:rsidRDefault="002D7B8A" w:rsidP="002D7B8A">
      <w:pPr>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w:t>
      </w:r>
      <w:hyperlink r:id="rId13" w:history="1">
        <w:r>
          <w:rPr>
            <w:rFonts w:ascii="Calibri" w:hAnsi="Calibri" w:cs="Calibri"/>
            <w:color w:val="0000FF"/>
          </w:rPr>
          <w:t>распоряжения</w:t>
        </w:r>
      </w:hyperlink>
      <w:r>
        <w:rPr>
          <w:rFonts w:ascii="Calibri" w:hAnsi="Calibri" w:cs="Calibri"/>
        </w:rPr>
        <w:t xml:space="preserve"> Губернатора Томской области</w:t>
      </w:r>
      <w:proofErr w:type="gramEnd"/>
    </w:p>
    <w:p w:rsidR="002D7B8A" w:rsidRDefault="002D7B8A" w:rsidP="002D7B8A">
      <w:pPr>
        <w:autoSpaceDE w:val="0"/>
        <w:autoSpaceDN w:val="0"/>
        <w:adjustRightInd w:val="0"/>
        <w:spacing w:after="0" w:line="240" w:lineRule="auto"/>
        <w:jc w:val="center"/>
        <w:rPr>
          <w:rFonts w:ascii="Calibri" w:hAnsi="Calibri" w:cs="Calibri"/>
        </w:rPr>
      </w:pPr>
      <w:r>
        <w:rPr>
          <w:rFonts w:ascii="Calibri" w:hAnsi="Calibri" w:cs="Calibri"/>
        </w:rPr>
        <w:lastRenderedPageBreak/>
        <w:t>от 16.05.2013 N 182-р)</w:t>
      </w:r>
    </w:p>
    <w:p w:rsidR="002D7B8A" w:rsidRDefault="002D7B8A" w:rsidP="002D7B8A">
      <w:pPr>
        <w:autoSpaceDE w:val="0"/>
        <w:autoSpaceDN w:val="0"/>
        <w:adjustRightInd w:val="0"/>
        <w:spacing w:after="0" w:line="240" w:lineRule="auto"/>
        <w:jc w:val="both"/>
        <w:rPr>
          <w:rFonts w:ascii="Calibri" w:hAnsi="Calibri" w:cs="Calibri"/>
        </w:rPr>
      </w:pP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Комиссия при Губернаторе Томской области по мониторингу достижения Томской областью целевых значений показателей социально-экономического развития, определенных Президентом Российской Федерации (далее - Комиссия, целевые показатели), является совещательным и консультативным органом при Губернаторе Томской области, образованным в целях координации деятельности исполнительных органов государственной власти Томской области по достижению целевых показателей и своевременностью исполнения поручений, содержащихся в указах Президента Российской Федерации:</w:t>
      </w:r>
      <w:proofErr w:type="gramEnd"/>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07.05.2012 </w:t>
      </w:r>
      <w:hyperlink r:id="rId14" w:history="1">
        <w:r>
          <w:rPr>
            <w:rFonts w:ascii="Calibri" w:hAnsi="Calibri" w:cs="Calibri"/>
            <w:color w:val="0000FF"/>
          </w:rPr>
          <w:t>N 594</w:t>
        </w:r>
      </w:hyperlink>
      <w:r>
        <w:rPr>
          <w:rFonts w:ascii="Calibri" w:hAnsi="Calibri" w:cs="Calibri"/>
        </w:rPr>
        <w:t xml:space="preserve"> "О Президентской программе повышения квалификации инженерных кадров на 2012 - 2014 годы";</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07.05.2012 </w:t>
      </w:r>
      <w:hyperlink r:id="rId15" w:history="1">
        <w:r>
          <w:rPr>
            <w:rFonts w:ascii="Calibri" w:hAnsi="Calibri" w:cs="Calibri"/>
            <w:color w:val="0000FF"/>
          </w:rPr>
          <w:t>N 596</w:t>
        </w:r>
      </w:hyperlink>
      <w:r>
        <w:rPr>
          <w:rFonts w:ascii="Calibri" w:hAnsi="Calibri" w:cs="Calibri"/>
        </w:rPr>
        <w:t xml:space="preserve"> "О долгосрочной государственной экономической политике";</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07.05.2012 </w:t>
      </w:r>
      <w:hyperlink r:id="rId16" w:history="1">
        <w:r>
          <w:rPr>
            <w:rFonts w:ascii="Calibri" w:hAnsi="Calibri" w:cs="Calibri"/>
            <w:color w:val="0000FF"/>
          </w:rPr>
          <w:t>N 597</w:t>
        </w:r>
      </w:hyperlink>
      <w:r>
        <w:rPr>
          <w:rFonts w:ascii="Calibri" w:hAnsi="Calibri" w:cs="Calibri"/>
        </w:rPr>
        <w:t xml:space="preserve"> "О мероприятиях по реализации государственной социальной политики";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07.05.2012 </w:t>
      </w:r>
      <w:hyperlink r:id="rId17" w:history="1">
        <w:r>
          <w:rPr>
            <w:rFonts w:ascii="Calibri" w:hAnsi="Calibri" w:cs="Calibri"/>
            <w:color w:val="0000FF"/>
          </w:rPr>
          <w:t>N 598</w:t>
        </w:r>
      </w:hyperlink>
      <w:r>
        <w:rPr>
          <w:rFonts w:ascii="Calibri" w:hAnsi="Calibri" w:cs="Calibri"/>
        </w:rPr>
        <w:t xml:space="preserve"> "О совершенствовании государственной политики в сфере здравоохранения";</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07.05.2012 </w:t>
      </w:r>
      <w:hyperlink r:id="rId18" w:history="1">
        <w:r>
          <w:rPr>
            <w:rFonts w:ascii="Calibri" w:hAnsi="Calibri" w:cs="Calibri"/>
            <w:color w:val="0000FF"/>
          </w:rPr>
          <w:t>N 599</w:t>
        </w:r>
      </w:hyperlink>
      <w:r>
        <w:rPr>
          <w:rFonts w:ascii="Calibri" w:hAnsi="Calibri" w:cs="Calibri"/>
        </w:rPr>
        <w:t xml:space="preserve"> "О мерах по реализации государственной политики в области образования и науки";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07.05.2012 </w:t>
      </w:r>
      <w:hyperlink r:id="rId19" w:history="1">
        <w:r>
          <w:rPr>
            <w:rFonts w:ascii="Calibri" w:hAnsi="Calibri" w:cs="Calibri"/>
            <w:color w:val="0000FF"/>
          </w:rPr>
          <w:t>N 600</w:t>
        </w:r>
      </w:hyperlink>
      <w:r>
        <w:rPr>
          <w:rFonts w:ascii="Calibri" w:hAnsi="Calibri" w:cs="Calibri"/>
        </w:rPr>
        <w:t xml:space="preserve"> "О мерах по обеспечению граждан Российской Федерации доступным и комфортным жильем и повышению качества жилищно-коммунальных услуг";</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07.05.2012 </w:t>
      </w:r>
      <w:hyperlink r:id="rId20" w:history="1">
        <w:r>
          <w:rPr>
            <w:rFonts w:ascii="Calibri" w:hAnsi="Calibri" w:cs="Calibri"/>
            <w:color w:val="0000FF"/>
          </w:rPr>
          <w:t>N 601</w:t>
        </w:r>
      </w:hyperlink>
      <w:r>
        <w:rPr>
          <w:rFonts w:ascii="Calibri" w:hAnsi="Calibri" w:cs="Calibri"/>
        </w:rPr>
        <w:t xml:space="preserve"> "Об основных направлениях совершенствования системы государственного управления";</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07.05.2012 </w:t>
      </w:r>
      <w:hyperlink r:id="rId21" w:history="1">
        <w:r>
          <w:rPr>
            <w:rFonts w:ascii="Calibri" w:hAnsi="Calibri" w:cs="Calibri"/>
            <w:color w:val="0000FF"/>
          </w:rPr>
          <w:t>N 602</w:t>
        </w:r>
      </w:hyperlink>
      <w:r>
        <w:rPr>
          <w:rFonts w:ascii="Calibri" w:hAnsi="Calibri" w:cs="Calibri"/>
        </w:rPr>
        <w:t xml:space="preserve"> "Об обеспечении межнационального согласия";</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07.05.2012 </w:t>
      </w:r>
      <w:hyperlink r:id="rId22" w:history="1">
        <w:r>
          <w:rPr>
            <w:rFonts w:ascii="Calibri" w:hAnsi="Calibri" w:cs="Calibri"/>
            <w:color w:val="0000FF"/>
          </w:rPr>
          <w:t>N 605</w:t>
        </w:r>
      </w:hyperlink>
      <w:r>
        <w:rPr>
          <w:rFonts w:ascii="Calibri" w:hAnsi="Calibri" w:cs="Calibri"/>
        </w:rPr>
        <w:t xml:space="preserve"> "О мерах по реализации внешнеполитического курса Российской Федерации";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07.05.2012 </w:t>
      </w:r>
      <w:hyperlink r:id="rId23" w:history="1">
        <w:r>
          <w:rPr>
            <w:rFonts w:ascii="Calibri" w:hAnsi="Calibri" w:cs="Calibri"/>
            <w:color w:val="0000FF"/>
          </w:rPr>
          <w:t>N 606</w:t>
        </w:r>
      </w:hyperlink>
      <w:r>
        <w:rPr>
          <w:rFonts w:ascii="Calibri" w:hAnsi="Calibri" w:cs="Calibri"/>
        </w:rPr>
        <w:t xml:space="preserve"> "О мерах по реализации демографической политики Российской Федерации";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01.06.2012 </w:t>
      </w:r>
      <w:hyperlink r:id="rId24" w:history="1">
        <w:r>
          <w:rPr>
            <w:rFonts w:ascii="Calibri" w:hAnsi="Calibri" w:cs="Calibri"/>
            <w:color w:val="0000FF"/>
          </w:rPr>
          <w:t>N 761</w:t>
        </w:r>
      </w:hyperlink>
      <w:r>
        <w:rPr>
          <w:rFonts w:ascii="Calibri" w:hAnsi="Calibri" w:cs="Calibri"/>
        </w:rPr>
        <w:t xml:space="preserve"> "О Национальной стратегии действий в интересах детей на 2012 - 2017 годы";</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14.09.2012 </w:t>
      </w:r>
      <w:hyperlink r:id="rId25" w:history="1">
        <w:r>
          <w:rPr>
            <w:rFonts w:ascii="Calibri" w:hAnsi="Calibri" w:cs="Calibri"/>
            <w:color w:val="0000FF"/>
          </w:rPr>
          <w:t>N 1289</w:t>
        </w:r>
      </w:hyperlink>
      <w:r>
        <w:rPr>
          <w:rFonts w:ascii="Calibri" w:hAnsi="Calibri" w:cs="Calibri"/>
        </w:rPr>
        <w:t xml:space="preserve"> "О реализации Государственной программы по оказанию содействия добровольному переселению в Российскую Федерацию соотечественников, проживающих за рубежом";</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от 28.12.2012 </w:t>
      </w:r>
      <w:hyperlink r:id="rId26" w:history="1">
        <w:r>
          <w:rPr>
            <w:rFonts w:ascii="Calibri" w:hAnsi="Calibri" w:cs="Calibri"/>
            <w:color w:val="0000FF"/>
          </w:rPr>
          <w:t>N 1688</w:t>
        </w:r>
      </w:hyperlink>
      <w:r>
        <w:rPr>
          <w:rFonts w:ascii="Calibri" w:hAnsi="Calibri" w:cs="Calibri"/>
        </w:rPr>
        <w:t xml:space="preserve"> "О некоторых мерах по реализации государственной политики в сфере защиты детей-сирот и детей, оставшихся без попечения родителей" (далее - Указы Президента Российской Федерации).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2. Комиссия руководствуется в своей деятельности </w:t>
      </w:r>
      <w:hyperlink r:id="rId27" w:history="1">
        <w:r>
          <w:rPr>
            <w:rFonts w:ascii="Calibri" w:hAnsi="Calibri" w:cs="Calibri"/>
            <w:color w:val="0000FF"/>
          </w:rPr>
          <w:t>Конституцией</w:t>
        </w:r>
      </w:hyperlink>
      <w:r>
        <w:rPr>
          <w:rFonts w:ascii="Calibri" w:hAnsi="Calibri" w:cs="Calibri"/>
        </w:rPr>
        <w:t xml:space="preserve"> Российской Федерации, иными правовыми актами Российской Федерации и Томской области, а также настоящим Положением.</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3. Основными задачами Комиссии являются:</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проведение всестороннего </w:t>
      </w:r>
      <w:proofErr w:type="gramStart"/>
      <w:r>
        <w:rPr>
          <w:rFonts w:ascii="Calibri" w:hAnsi="Calibri" w:cs="Calibri"/>
        </w:rPr>
        <w:t>анализа реализации Указов Президента Российской Федерации</w:t>
      </w:r>
      <w:proofErr w:type="gramEnd"/>
      <w:r>
        <w:rPr>
          <w:rFonts w:ascii="Calibri" w:hAnsi="Calibri" w:cs="Calibri"/>
        </w:rPr>
        <w:t>;</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2) выявление причин и выработка мер по устранению отклонений, возникших в ходе реализации Указов Президента Российской Федерации;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 xml:space="preserve">3) оперативное решение </w:t>
      </w:r>
      <w:proofErr w:type="gramStart"/>
      <w:r>
        <w:rPr>
          <w:rFonts w:ascii="Calibri" w:hAnsi="Calibri" w:cs="Calibri"/>
        </w:rPr>
        <w:t>вопросов взаимодействия исполнительных органов государственной власти Томской области</w:t>
      </w:r>
      <w:proofErr w:type="gramEnd"/>
      <w:r>
        <w:rPr>
          <w:rFonts w:ascii="Calibri" w:hAnsi="Calibri" w:cs="Calibri"/>
        </w:rPr>
        <w:t xml:space="preserve"> с федеральными органами государственной власти, органами местного самоуправления муниципальных образований Томской области, организациями при реализации поручений, содержащихся в Указах Президента Российской Федерации.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4. Комиссия для реализации возложенных на нее задач осуществляет следующие функции: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1) рассмотрение результатов мониторинга достижения целевых показателей, определенных Указами Президента Российской Федерации;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2) осуществление анализа эффективности исполнения поручений, содержащихся в Указах Президента Российской Федерации;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выработка предложений по достижению целевых показателей и реализации мероприятий, определенных Указами Президента Российской Федерации, в том числе в случаях возникновения обстоятельств, препятствующих их своевременному исполнению;</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4) внесение в установленном порядке предложений по разработке проектов правовых актов Томской области и Российской Федерации, способствующих достижению цели деятельности Комиссии;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5) координация деятельности исполнительных органов государственной власти Томской области, организация взаимодействия исполнительных органов государственной власти Томской области с органами местного самоуправления муниципальных образований Томской области, территориальными органами федеральных органов исполнительной власти, организациями, направленных на реализацию поручений, содержащихся в Указах Президента Российской Федерации.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5. Комиссия для решения возложенных на нее задач имеет право в установленном порядке и в соответствии с действующим законодательством:</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1) запрашивать информацию по вопросам, входящим в ее компетенцию, у территориальных органов федеральных органов исполнительной власти по Томской области, исполнительных органов государственной власти Томской области и органов местного самоуправления муниципальных образований Томской области, иных органов, организаций и объединений;</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2) заслушивать на своих заседаниях должностных лиц территориальных органов федеральных органов исполнительной власти по Томской области, исполнительных органов государственной власти Томской области и органов местного самоуправления муниципальных образований Томской области, иных органов, организаций и объединений;</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3) по мере необходимости формировать рабочие группы из членов Комиссии и приглашенных экспертов;</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4) по результатам работы принимать соответствующие решения, вносить предложения по совершенствованию работы для достижения цели деятельности Комиссии.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6. Комиссия формируется в составе председателя Комиссии, заместителя председателя Комиссии, секретаря и членов Комиссии.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Председателем комиссии является Губернатор Томской области.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7. Председатель Комиссии принимает решение о проведении заседания Комиссии, утверждает регламент работы Комиссии, проводит заседания Комиссии. В отсутствие председателя Комиссии заседания проводит его заместитель.</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8. Заседания Комиссии проводятся по мере необходимости.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9. Заседание Комиссии считается правомочным, если на нем присутствует не менее половины ее членов.</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10. Решения Комиссии: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1) принимаются простым большинством голосов - не менее двух третей голосов присутствующих на заседании членов Комиссии. В случае равенства голосов решающим является голос председательствующего на заседании;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2) оформляются протоколом, который подписывают председательствующий на заседании и секретарь Комиссии;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3) доводятся до сведения членов Комиссии секретарем Комиссии.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11. Секретарь Комиссии обеспечивает:</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1) сбор, обобщение и подготовку материалов к заседаниям Комиссии;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2) уведомление членов Комиссии о проведении заседаний;</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3) ведение протоколов заседаний Комиссии.</w:t>
      </w:r>
    </w:p>
    <w:p w:rsidR="002D7B8A" w:rsidRDefault="002D7B8A" w:rsidP="002D7B8A">
      <w:pPr>
        <w:autoSpaceDE w:val="0"/>
        <w:autoSpaceDN w:val="0"/>
        <w:adjustRightInd w:val="0"/>
        <w:spacing w:after="0" w:line="240" w:lineRule="auto"/>
        <w:ind w:firstLine="540"/>
        <w:jc w:val="both"/>
        <w:rPr>
          <w:rFonts w:ascii="Calibri" w:hAnsi="Calibri" w:cs="Calibri"/>
        </w:rPr>
      </w:pPr>
      <w:r>
        <w:rPr>
          <w:rFonts w:ascii="Calibri" w:hAnsi="Calibri" w:cs="Calibri"/>
        </w:rPr>
        <w:t>12. Организационно-техническое обеспечение деятельности Комиссии осуществляет Департамент экономики Администрации Томской области.</w:t>
      </w:r>
    </w:p>
    <w:p w:rsidR="002D7B8A" w:rsidRDefault="002D7B8A" w:rsidP="002D7B8A">
      <w:pPr>
        <w:autoSpaceDE w:val="0"/>
        <w:autoSpaceDN w:val="0"/>
        <w:adjustRightInd w:val="0"/>
        <w:spacing w:after="0" w:line="240" w:lineRule="auto"/>
        <w:jc w:val="both"/>
        <w:rPr>
          <w:rFonts w:ascii="Calibri" w:hAnsi="Calibri" w:cs="Calibri"/>
        </w:rPr>
      </w:pPr>
    </w:p>
    <w:p w:rsidR="002D7B8A" w:rsidRDefault="002D7B8A" w:rsidP="002D7B8A">
      <w:pPr>
        <w:autoSpaceDE w:val="0"/>
        <w:autoSpaceDN w:val="0"/>
        <w:adjustRightInd w:val="0"/>
        <w:spacing w:after="0" w:line="240" w:lineRule="auto"/>
        <w:jc w:val="center"/>
        <w:rPr>
          <w:rFonts w:ascii="Calibri" w:hAnsi="Calibri" w:cs="Calibri"/>
        </w:rPr>
      </w:pPr>
    </w:p>
    <w:p w:rsidR="002D7B8A" w:rsidRDefault="002D7B8A" w:rsidP="002D7B8A">
      <w:pPr>
        <w:autoSpaceDE w:val="0"/>
        <w:autoSpaceDN w:val="0"/>
        <w:adjustRightInd w:val="0"/>
        <w:spacing w:after="0" w:line="240" w:lineRule="auto"/>
        <w:jc w:val="center"/>
        <w:rPr>
          <w:rFonts w:ascii="Calibri" w:hAnsi="Calibri" w:cs="Calibri"/>
        </w:rPr>
      </w:pPr>
    </w:p>
    <w:p w:rsidR="002D7B8A" w:rsidRDefault="002D7B8A" w:rsidP="002D7B8A">
      <w:pPr>
        <w:autoSpaceDE w:val="0"/>
        <w:autoSpaceDN w:val="0"/>
        <w:adjustRightInd w:val="0"/>
        <w:spacing w:after="0" w:line="240" w:lineRule="auto"/>
        <w:jc w:val="center"/>
        <w:rPr>
          <w:rFonts w:ascii="Calibri" w:hAnsi="Calibri" w:cs="Calibri"/>
        </w:rPr>
      </w:pPr>
    </w:p>
    <w:p w:rsidR="002D7B8A" w:rsidRDefault="002D7B8A" w:rsidP="002D7B8A">
      <w:pPr>
        <w:autoSpaceDE w:val="0"/>
        <w:autoSpaceDN w:val="0"/>
        <w:adjustRightInd w:val="0"/>
        <w:spacing w:after="0" w:line="240" w:lineRule="auto"/>
        <w:jc w:val="center"/>
        <w:rPr>
          <w:rFonts w:ascii="Calibri" w:hAnsi="Calibri" w:cs="Calibri"/>
        </w:rPr>
      </w:pPr>
    </w:p>
    <w:p w:rsidR="002D7B8A" w:rsidRDefault="002D7B8A" w:rsidP="002D7B8A">
      <w:pPr>
        <w:autoSpaceDE w:val="0"/>
        <w:autoSpaceDN w:val="0"/>
        <w:adjustRightInd w:val="0"/>
        <w:spacing w:after="0" w:line="240" w:lineRule="auto"/>
        <w:jc w:val="right"/>
        <w:outlineLvl w:val="0"/>
        <w:rPr>
          <w:rFonts w:ascii="Calibri" w:hAnsi="Calibri" w:cs="Calibri"/>
        </w:rPr>
      </w:pPr>
      <w:r>
        <w:rPr>
          <w:rFonts w:ascii="Calibri" w:hAnsi="Calibri" w:cs="Calibri"/>
        </w:rPr>
        <w:t>Приложение N 2</w:t>
      </w:r>
    </w:p>
    <w:p w:rsidR="002D7B8A" w:rsidRDefault="002D7B8A" w:rsidP="002D7B8A">
      <w:pPr>
        <w:autoSpaceDE w:val="0"/>
        <w:autoSpaceDN w:val="0"/>
        <w:adjustRightInd w:val="0"/>
        <w:spacing w:after="0" w:line="240" w:lineRule="auto"/>
        <w:jc w:val="right"/>
        <w:rPr>
          <w:rFonts w:ascii="Calibri" w:hAnsi="Calibri" w:cs="Calibri"/>
        </w:rPr>
      </w:pPr>
    </w:p>
    <w:p w:rsidR="002D7B8A" w:rsidRDefault="002D7B8A" w:rsidP="002D7B8A">
      <w:pPr>
        <w:autoSpaceDE w:val="0"/>
        <w:autoSpaceDN w:val="0"/>
        <w:adjustRightInd w:val="0"/>
        <w:spacing w:after="0" w:line="240" w:lineRule="auto"/>
        <w:jc w:val="right"/>
        <w:rPr>
          <w:rFonts w:ascii="Calibri" w:hAnsi="Calibri" w:cs="Calibri"/>
        </w:rPr>
      </w:pPr>
      <w:r>
        <w:rPr>
          <w:rFonts w:ascii="Calibri" w:hAnsi="Calibri" w:cs="Calibri"/>
        </w:rPr>
        <w:t>Утвержден</w:t>
      </w:r>
    </w:p>
    <w:p w:rsidR="002D7B8A" w:rsidRDefault="002D7B8A" w:rsidP="002D7B8A">
      <w:pPr>
        <w:autoSpaceDE w:val="0"/>
        <w:autoSpaceDN w:val="0"/>
        <w:adjustRightInd w:val="0"/>
        <w:spacing w:after="0" w:line="240" w:lineRule="auto"/>
        <w:jc w:val="right"/>
        <w:rPr>
          <w:rFonts w:ascii="Calibri" w:hAnsi="Calibri" w:cs="Calibri"/>
        </w:rPr>
      </w:pPr>
      <w:r>
        <w:rPr>
          <w:rFonts w:ascii="Calibri" w:hAnsi="Calibri" w:cs="Calibri"/>
        </w:rPr>
        <w:t>распоряжением</w:t>
      </w:r>
    </w:p>
    <w:p w:rsidR="002D7B8A" w:rsidRDefault="002D7B8A" w:rsidP="002D7B8A">
      <w:pPr>
        <w:autoSpaceDE w:val="0"/>
        <w:autoSpaceDN w:val="0"/>
        <w:adjustRightInd w:val="0"/>
        <w:spacing w:after="0" w:line="240" w:lineRule="auto"/>
        <w:jc w:val="right"/>
        <w:rPr>
          <w:rFonts w:ascii="Calibri" w:hAnsi="Calibri" w:cs="Calibri"/>
        </w:rPr>
      </w:pPr>
      <w:r>
        <w:rPr>
          <w:rFonts w:ascii="Calibri" w:hAnsi="Calibri" w:cs="Calibri"/>
        </w:rPr>
        <w:t>Губернатора Томской области</w:t>
      </w:r>
    </w:p>
    <w:p w:rsidR="002D7B8A" w:rsidRDefault="002D7B8A" w:rsidP="002D7B8A">
      <w:pPr>
        <w:autoSpaceDE w:val="0"/>
        <w:autoSpaceDN w:val="0"/>
        <w:adjustRightInd w:val="0"/>
        <w:spacing w:after="0" w:line="240" w:lineRule="auto"/>
        <w:jc w:val="right"/>
        <w:rPr>
          <w:rFonts w:ascii="Calibri" w:hAnsi="Calibri" w:cs="Calibri"/>
        </w:rPr>
      </w:pPr>
      <w:r>
        <w:rPr>
          <w:rFonts w:ascii="Calibri" w:hAnsi="Calibri" w:cs="Calibri"/>
        </w:rPr>
        <w:t>от 17.08.2012 N 234-р</w:t>
      </w:r>
    </w:p>
    <w:p w:rsidR="002D7B8A" w:rsidRDefault="002D7B8A" w:rsidP="002D7B8A">
      <w:pPr>
        <w:autoSpaceDE w:val="0"/>
        <w:autoSpaceDN w:val="0"/>
        <w:adjustRightInd w:val="0"/>
        <w:spacing w:after="0" w:line="240" w:lineRule="auto"/>
        <w:jc w:val="center"/>
        <w:rPr>
          <w:rFonts w:ascii="Calibri" w:hAnsi="Calibri" w:cs="Calibri"/>
        </w:rPr>
      </w:pPr>
    </w:p>
    <w:p w:rsidR="002D7B8A" w:rsidRDefault="002D7B8A" w:rsidP="002D7B8A">
      <w:pPr>
        <w:autoSpaceDE w:val="0"/>
        <w:autoSpaceDN w:val="0"/>
        <w:adjustRightInd w:val="0"/>
        <w:spacing w:after="0" w:line="240" w:lineRule="auto"/>
        <w:jc w:val="center"/>
        <w:rPr>
          <w:rFonts w:ascii="Calibri" w:hAnsi="Calibri" w:cs="Calibri"/>
          <w:b/>
          <w:bCs/>
        </w:rPr>
      </w:pPr>
      <w:bookmarkStart w:id="2" w:name="Par103"/>
      <w:bookmarkEnd w:id="2"/>
      <w:r>
        <w:rPr>
          <w:rFonts w:ascii="Calibri" w:hAnsi="Calibri" w:cs="Calibri"/>
          <w:b/>
          <w:bCs/>
        </w:rPr>
        <w:t>СОСТАВ</w:t>
      </w:r>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КОМИССИИ ПРИ ГУБЕРНАТОРЕ ТОМСКОЙ ОБЛАСТИ ПО МОНИТОРИНГУ</w:t>
      </w:r>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ДОСТИЖЕНИЯ ТОМСКОЙ ОБЛАСТЬЮ ЦЕЛЕВЫХ ЗНАЧЕНИЙ ПОКАЗАТЕЛЕЙ</w:t>
      </w:r>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 xml:space="preserve">СОЦИАЛЬНО-ЭКОНОМИЧЕСКОГО РАЗВИТИЯ, </w:t>
      </w:r>
      <w:proofErr w:type="gramStart"/>
      <w:r>
        <w:rPr>
          <w:rFonts w:ascii="Calibri" w:hAnsi="Calibri" w:cs="Calibri"/>
          <w:b/>
          <w:bCs/>
        </w:rPr>
        <w:t>ОПРЕДЕЛЕННЫХ</w:t>
      </w:r>
      <w:proofErr w:type="gramEnd"/>
    </w:p>
    <w:p w:rsidR="002D7B8A" w:rsidRDefault="002D7B8A" w:rsidP="002D7B8A">
      <w:pPr>
        <w:autoSpaceDE w:val="0"/>
        <w:autoSpaceDN w:val="0"/>
        <w:adjustRightInd w:val="0"/>
        <w:spacing w:after="0" w:line="240" w:lineRule="auto"/>
        <w:jc w:val="center"/>
        <w:rPr>
          <w:rFonts w:ascii="Calibri" w:hAnsi="Calibri" w:cs="Calibri"/>
          <w:b/>
          <w:bCs/>
        </w:rPr>
      </w:pPr>
      <w:r>
        <w:rPr>
          <w:rFonts w:ascii="Calibri" w:hAnsi="Calibri" w:cs="Calibri"/>
          <w:b/>
          <w:bCs/>
        </w:rPr>
        <w:t>ПРЕЗИДЕНТОМ РОССИЙСКОЙ ФЕДЕРАЦИИ</w:t>
      </w:r>
    </w:p>
    <w:p w:rsidR="002D7B8A" w:rsidRDefault="002D7B8A" w:rsidP="002D7B8A">
      <w:pPr>
        <w:autoSpaceDE w:val="0"/>
        <w:autoSpaceDN w:val="0"/>
        <w:adjustRightInd w:val="0"/>
        <w:spacing w:after="0" w:line="240" w:lineRule="auto"/>
        <w:jc w:val="center"/>
        <w:rPr>
          <w:rFonts w:ascii="Calibri" w:hAnsi="Calibri" w:cs="Calibri"/>
        </w:rPr>
      </w:pPr>
    </w:p>
    <w:p w:rsidR="002D7B8A" w:rsidRDefault="002D7B8A" w:rsidP="002D7B8A">
      <w:pPr>
        <w:autoSpaceDE w:val="0"/>
        <w:autoSpaceDN w:val="0"/>
        <w:adjustRightInd w:val="0"/>
        <w:spacing w:after="0" w:line="240" w:lineRule="auto"/>
        <w:jc w:val="center"/>
        <w:rPr>
          <w:rFonts w:ascii="Calibri" w:hAnsi="Calibri" w:cs="Calibri"/>
        </w:rPr>
      </w:pPr>
      <w:proofErr w:type="gramStart"/>
      <w:r>
        <w:rPr>
          <w:rFonts w:ascii="Calibri" w:hAnsi="Calibri" w:cs="Calibri"/>
        </w:rPr>
        <w:t>(в ред. распоряжений Губернатора Томской области</w:t>
      </w:r>
      <w:proofErr w:type="gramEnd"/>
    </w:p>
    <w:p w:rsidR="002D7B8A" w:rsidRDefault="002D7B8A" w:rsidP="002D7B8A">
      <w:pPr>
        <w:autoSpaceDE w:val="0"/>
        <w:autoSpaceDN w:val="0"/>
        <w:adjustRightInd w:val="0"/>
        <w:spacing w:after="0" w:line="240" w:lineRule="auto"/>
        <w:jc w:val="center"/>
        <w:rPr>
          <w:rFonts w:ascii="Calibri" w:hAnsi="Calibri" w:cs="Calibri"/>
        </w:rPr>
      </w:pPr>
      <w:r>
        <w:rPr>
          <w:rFonts w:ascii="Calibri" w:hAnsi="Calibri" w:cs="Calibri"/>
        </w:rPr>
        <w:t xml:space="preserve">от 16.05.2013 </w:t>
      </w:r>
      <w:hyperlink r:id="rId28" w:history="1">
        <w:r>
          <w:rPr>
            <w:rFonts w:ascii="Calibri" w:hAnsi="Calibri" w:cs="Calibri"/>
            <w:color w:val="0000FF"/>
          </w:rPr>
          <w:t>N 182-р</w:t>
        </w:r>
      </w:hyperlink>
      <w:r>
        <w:rPr>
          <w:rFonts w:ascii="Calibri" w:hAnsi="Calibri" w:cs="Calibri"/>
        </w:rPr>
        <w:t xml:space="preserve">, от 28.08.2014 </w:t>
      </w:r>
      <w:hyperlink r:id="rId29" w:history="1">
        <w:r>
          <w:rPr>
            <w:rFonts w:ascii="Calibri" w:hAnsi="Calibri" w:cs="Calibri"/>
            <w:color w:val="0000FF"/>
          </w:rPr>
          <w:t>N 217-р</w:t>
        </w:r>
      </w:hyperlink>
      <w:r>
        <w:rPr>
          <w:rFonts w:ascii="Calibri" w:hAnsi="Calibri" w:cs="Calibri"/>
        </w:rPr>
        <w:t>,</w:t>
      </w:r>
    </w:p>
    <w:p w:rsidR="002D7B8A" w:rsidRDefault="002D7B8A" w:rsidP="002D7B8A">
      <w:pPr>
        <w:autoSpaceDE w:val="0"/>
        <w:autoSpaceDN w:val="0"/>
        <w:adjustRightInd w:val="0"/>
        <w:spacing w:after="0" w:line="240" w:lineRule="auto"/>
        <w:jc w:val="center"/>
        <w:rPr>
          <w:rFonts w:ascii="Calibri" w:hAnsi="Calibri" w:cs="Calibri"/>
        </w:rPr>
      </w:pPr>
      <w:r>
        <w:rPr>
          <w:rFonts w:ascii="Calibri" w:hAnsi="Calibri" w:cs="Calibri"/>
        </w:rPr>
        <w:t xml:space="preserve">от 08.06.2015 </w:t>
      </w:r>
      <w:hyperlink r:id="rId30" w:history="1">
        <w:r>
          <w:rPr>
            <w:rFonts w:ascii="Calibri" w:hAnsi="Calibri" w:cs="Calibri"/>
            <w:color w:val="0000FF"/>
          </w:rPr>
          <w:t>N 157-р</w:t>
        </w:r>
      </w:hyperlink>
      <w:r>
        <w:rPr>
          <w:rFonts w:ascii="Calibri" w:hAnsi="Calibri" w:cs="Calibri"/>
        </w:rPr>
        <w:t>)</w:t>
      </w:r>
    </w:p>
    <w:p w:rsidR="002D7B8A" w:rsidRDefault="002D7B8A" w:rsidP="002D7B8A">
      <w:pPr>
        <w:autoSpaceDE w:val="0"/>
        <w:autoSpaceDN w:val="0"/>
        <w:adjustRightInd w:val="0"/>
        <w:spacing w:after="0" w:line="240" w:lineRule="auto"/>
        <w:jc w:val="center"/>
        <w:rPr>
          <w:rFonts w:ascii="Calibri" w:hAnsi="Calibri" w:cs="Calibri"/>
        </w:rPr>
        <w:sectPr w:rsidR="002D7B8A">
          <w:pgSz w:w="11905" w:h="16838"/>
          <w:pgMar w:top="1134" w:right="850" w:bottom="1134" w:left="1701" w:header="720" w:footer="720" w:gutter="0"/>
          <w:cols w:space="720"/>
          <w:noEndnote/>
        </w:sectPr>
      </w:pPr>
    </w:p>
    <w:p w:rsidR="002D7B8A" w:rsidRDefault="002D7B8A" w:rsidP="002D7B8A">
      <w:pPr>
        <w:autoSpaceDE w:val="0"/>
        <w:autoSpaceDN w:val="0"/>
        <w:adjustRightInd w:val="0"/>
        <w:spacing w:after="0" w:line="240" w:lineRule="auto"/>
        <w:jc w:val="both"/>
        <w:rPr>
          <w:rFonts w:ascii="Calibri" w:hAnsi="Calibri" w:cs="Calibri"/>
        </w:rPr>
      </w:pP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685"/>
        <w:gridCol w:w="330"/>
        <w:gridCol w:w="5613"/>
      </w:tblGrid>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proofErr w:type="spellStart"/>
            <w:r>
              <w:rPr>
                <w:rFonts w:ascii="Calibri" w:hAnsi="Calibri" w:cs="Calibri"/>
              </w:rPr>
              <w:t>Жвачкин</w:t>
            </w:r>
            <w:proofErr w:type="spellEnd"/>
          </w:p>
          <w:p w:rsidR="002D7B8A" w:rsidRDefault="002D7B8A">
            <w:pPr>
              <w:autoSpaceDE w:val="0"/>
              <w:autoSpaceDN w:val="0"/>
              <w:adjustRightInd w:val="0"/>
              <w:spacing w:after="0" w:line="240" w:lineRule="auto"/>
              <w:rPr>
                <w:rFonts w:ascii="Calibri" w:hAnsi="Calibri" w:cs="Calibri"/>
              </w:rPr>
            </w:pPr>
            <w:r>
              <w:rPr>
                <w:rFonts w:ascii="Calibri" w:hAnsi="Calibri" w:cs="Calibri"/>
              </w:rPr>
              <w:t>Сергей Анатольевич</w:t>
            </w:r>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Губернатор Томской области - председатель Комиссии</w:t>
            </w:r>
          </w:p>
        </w:tc>
      </w:tr>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r>
              <w:rPr>
                <w:rFonts w:ascii="Calibri" w:hAnsi="Calibri" w:cs="Calibri"/>
              </w:rPr>
              <w:t>Антонов</w:t>
            </w:r>
          </w:p>
          <w:p w:rsidR="002D7B8A" w:rsidRDefault="002D7B8A">
            <w:pPr>
              <w:autoSpaceDE w:val="0"/>
              <w:autoSpaceDN w:val="0"/>
              <w:adjustRightInd w:val="0"/>
              <w:spacing w:after="0" w:line="240" w:lineRule="auto"/>
              <w:rPr>
                <w:rFonts w:ascii="Calibri" w:hAnsi="Calibri" w:cs="Calibri"/>
              </w:rPr>
            </w:pPr>
            <w:r>
              <w:rPr>
                <w:rFonts w:ascii="Calibri" w:hAnsi="Calibri" w:cs="Calibri"/>
              </w:rPr>
              <w:t>Андрей Александрович</w:t>
            </w:r>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экономике - заместитель председателя Комиссии</w:t>
            </w:r>
          </w:p>
        </w:tc>
      </w:tr>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proofErr w:type="spellStart"/>
            <w:r>
              <w:rPr>
                <w:rFonts w:ascii="Calibri" w:hAnsi="Calibri" w:cs="Calibri"/>
              </w:rPr>
              <w:t>Акатаев</w:t>
            </w:r>
            <w:proofErr w:type="spellEnd"/>
          </w:p>
          <w:p w:rsidR="002D7B8A" w:rsidRDefault="002D7B8A">
            <w:pPr>
              <w:autoSpaceDE w:val="0"/>
              <w:autoSpaceDN w:val="0"/>
              <w:adjustRightInd w:val="0"/>
              <w:spacing w:after="0" w:line="240" w:lineRule="auto"/>
              <w:rPr>
                <w:rFonts w:ascii="Calibri" w:hAnsi="Calibri" w:cs="Calibri"/>
              </w:rPr>
            </w:pPr>
            <w:proofErr w:type="spellStart"/>
            <w:r>
              <w:rPr>
                <w:rFonts w:ascii="Calibri" w:hAnsi="Calibri" w:cs="Calibri"/>
              </w:rPr>
              <w:t>Чингис</w:t>
            </w:r>
            <w:proofErr w:type="spellEnd"/>
            <w:r>
              <w:rPr>
                <w:rFonts w:ascii="Calibri" w:hAnsi="Calibri" w:cs="Calibri"/>
              </w:rPr>
              <w:t xml:space="preserve"> </w:t>
            </w:r>
            <w:proofErr w:type="spellStart"/>
            <w:r>
              <w:rPr>
                <w:rFonts w:ascii="Calibri" w:hAnsi="Calibri" w:cs="Calibri"/>
              </w:rPr>
              <w:t>Маметович</w:t>
            </w:r>
            <w:proofErr w:type="spellEnd"/>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социальной политике</w:t>
            </w:r>
          </w:p>
        </w:tc>
      </w:tr>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proofErr w:type="spellStart"/>
            <w:r>
              <w:rPr>
                <w:rFonts w:ascii="Calibri" w:hAnsi="Calibri" w:cs="Calibri"/>
              </w:rPr>
              <w:t>Гурдин</w:t>
            </w:r>
            <w:proofErr w:type="spellEnd"/>
          </w:p>
          <w:p w:rsidR="002D7B8A" w:rsidRDefault="002D7B8A">
            <w:pPr>
              <w:autoSpaceDE w:val="0"/>
              <w:autoSpaceDN w:val="0"/>
              <w:adjustRightInd w:val="0"/>
              <w:spacing w:after="0" w:line="240" w:lineRule="auto"/>
              <w:rPr>
                <w:rFonts w:ascii="Calibri" w:hAnsi="Calibri" w:cs="Calibri"/>
              </w:rPr>
            </w:pPr>
            <w:r>
              <w:rPr>
                <w:rFonts w:ascii="Calibri" w:hAnsi="Calibri" w:cs="Calibri"/>
              </w:rPr>
              <w:t>Юрий Михайлович</w:t>
            </w:r>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инвестиционной политике и имущественным отношениям</w:t>
            </w:r>
          </w:p>
        </w:tc>
      </w:tr>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proofErr w:type="spellStart"/>
            <w:r>
              <w:rPr>
                <w:rFonts w:ascii="Calibri" w:hAnsi="Calibri" w:cs="Calibri"/>
              </w:rPr>
              <w:t>Кнорр</w:t>
            </w:r>
            <w:proofErr w:type="spellEnd"/>
          </w:p>
          <w:p w:rsidR="002D7B8A" w:rsidRDefault="002D7B8A">
            <w:pPr>
              <w:autoSpaceDE w:val="0"/>
              <w:autoSpaceDN w:val="0"/>
              <w:adjustRightInd w:val="0"/>
              <w:spacing w:after="0" w:line="240" w:lineRule="auto"/>
              <w:rPr>
                <w:rFonts w:ascii="Calibri" w:hAnsi="Calibri" w:cs="Calibri"/>
              </w:rPr>
            </w:pPr>
            <w:r>
              <w:rPr>
                <w:rFonts w:ascii="Calibri" w:hAnsi="Calibri" w:cs="Calibri"/>
              </w:rPr>
              <w:t>Андрей Филиппович</w:t>
            </w:r>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агропромышленной политике и природопользованию</w:t>
            </w:r>
          </w:p>
        </w:tc>
      </w:tr>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r>
              <w:rPr>
                <w:rFonts w:ascii="Calibri" w:hAnsi="Calibri" w:cs="Calibri"/>
              </w:rPr>
              <w:t>Сонькин</w:t>
            </w:r>
          </w:p>
          <w:p w:rsidR="002D7B8A" w:rsidRDefault="002D7B8A">
            <w:pPr>
              <w:autoSpaceDE w:val="0"/>
              <w:autoSpaceDN w:val="0"/>
              <w:adjustRightInd w:val="0"/>
              <w:spacing w:after="0" w:line="240" w:lineRule="auto"/>
              <w:rPr>
                <w:rFonts w:ascii="Calibri" w:hAnsi="Calibri" w:cs="Calibri"/>
              </w:rPr>
            </w:pPr>
            <w:r>
              <w:rPr>
                <w:rFonts w:ascii="Calibri" w:hAnsi="Calibri" w:cs="Calibri"/>
              </w:rPr>
              <w:t>Михаил Аркадьевич</w:t>
            </w:r>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научно-образовательному комплексу и инновационной политике</w:t>
            </w:r>
          </w:p>
        </w:tc>
      </w:tr>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r>
              <w:rPr>
                <w:rFonts w:ascii="Calibri" w:hAnsi="Calibri" w:cs="Calibri"/>
              </w:rPr>
              <w:t>Глебович</w:t>
            </w:r>
          </w:p>
          <w:p w:rsidR="002D7B8A" w:rsidRDefault="002D7B8A">
            <w:pPr>
              <w:autoSpaceDE w:val="0"/>
              <w:autoSpaceDN w:val="0"/>
              <w:adjustRightInd w:val="0"/>
              <w:spacing w:after="0" w:line="240" w:lineRule="auto"/>
              <w:rPr>
                <w:rFonts w:ascii="Calibri" w:hAnsi="Calibri" w:cs="Calibri"/>
              </w:rPr>
            </w:pPr>
            <w:r>
              <w:rPr>
                <w:rFonts w:ascii="Calibri" w:hAnsi="Calibri" w:cs="Calibri"/>
              </w:rPr>
              <w:t>Николай Александрович</w:t>
            </w:r>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proofErr w:type="spellStart"/>
            <w:r>
              <w:rPr>
                <w:rFonts w:ascii="Calibri" w:hAnsi="Calibri" w:cs="Calibri"/>
              </w:rPr>
              <w:t>и.о</w:t>
            </w:r>
            <w:proofErr w:type="spellEnd"/>
            <w:r>
              <w:rPr>
                <w:rFonts w:ascii="Calibri" w:hAnsi="Calibri" w:cs="Calibri"/>
              </w:rPr>
              <w:t>. заместителя Губернатора Томской области по промышленной политике</w:t>
            </w:r>
          </w:p>
        </w:tc>
      </w:tr>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r>
              <w:rPr>
                <w:rFonts w:ascii="Calibri" w:hAnsi="Calibri" w:cs="Calibri"/>
              </w:rPr>
              <w:t>Рожков</w:t>
            </w:r>
          </w:p>
          <w:p w:rsidR="002D7B8A" w:rsidRDefault="002D7B8A">
            <w:pPr>
              <w:autoSpaceDE w:val="0"/>
              <w:autoSpaceDN w:val="0"/>
              <w:adjustRightInd w:val="0"/>
              <w:spacing w:after="0" w:line="240" w:lineRule="auto"/>
              <w:rPr>
                <w:rFonts w:ascii="Calibri" w:hAnsi="Calibri" w:cs="Calibri"/>
              </w:rPr>
            </w:pPr>
            <w:r>
              <w:rPr>
                <w:rFonts w:ascii="Calibri" w:hAnsi="Calibri" w:cs="Calibri"/>
              </w:rPr>
              <w:t>Анатолий Михайлович</w:t>
            </w:r>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внутренней политике и территориальному развитию</w:t>
            </w:r>
          </w:p>
        </w:tc>
      </w:tr>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r>
              <w:rPr>
                <w:rFonts w:ascii="Calibri" w:hAnsi="Calibri" w:cs="Calibri"/>
              </w:rPr>
              <w:t>Семенченко</w:t>
            </w:r>
          </w:p>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Вячеслав Константинович</w:t>
            </w:r>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вопросам безопасности</w:t>
            </w:r>
          </w:p>
        </w:tc>
      </w:tr>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r>
              <w:rPr>
                <w:rFonts w:ascii="Calibri" w:hAnsi="Calibri" w:cs="Calibri"/>
              </w:rPr>
              <w:t>Феденев</w:t>
            </w:r>
          </w:p>
          <w:p w:rsidR="002D7B8A" w:rsidRDefault="002D7B8A">
            <w:pPr>
              <w:autoSpaceDE w:val="0"/>
              <w:autoSpaceDN w:val="0"/>
              <w:adjustRightInd w:val="0"/>
              <w:spacing w:after="0" w:line="240" w:lineRule="auto"/>
              <w:rPr>
                <w:rFonts w:ascii="Calibri" w:hAnsi="Calibri" w:cs="Calibri"/>
              </w:rPr>
            </w:pPr>
            <w:r>
              <w:rPr>
                <w:rFonts w:ascii="Calibri" w:hAnsi="Calibri" w:cs="Calibri"/>
              </w:rPr>
              <w:t>Александр Михайлович</w:t>
            </w:r>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 начальник Департамента финансов Томской области</w:t>
            </w:r>
          </w:p>
        </w:tc>
      </w:tr>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proofErr w:type="spellStart"/>
            <w:r>
              <w:rPr>
                <w:rFonts w:ascii="Calibri" w:hAnsi="Calibri" w:cs="Calibri"/>
              </w:rPr>
              <w:t>Шатурный</w:t>
            </w:r>
            <w:proofErr w:type="spellEnd"/>
          </w:p>
          <w:p w:rsidR="002D7B8A" w:rsidRDefault="002D7B8A">
            <w:pPr>
              <w:autoSpaceDE w:val="0"/>
              <w:autoSpaceDN w:val="0"/>
              <w:adjustRightInd w:val="0"/>
              <w:spacing w:after="0" w:line="240" w:lineRule="auto"/>
              <w:rPr>
                <w:rFonts w:ascii="Calibri" w:hAnsi="Calibri" w:cs="Calibri"/>
              </w:rPr>
            </w:pPr>
            <w:r>
              <w:rPr>
                <w:rFonts w:ascii="Calibri" w:hAnsi="Calibri" w:cs="Calibri"/>
              </w:rPr>
              <w:t>Игорь Николаевич</w:t>
            </w:r>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заместитель Губернатора Томской области по строительству и инфраструктуре</w:t>
            </w:r>
          </w:p>
        </w:tc>
      </w:tr>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proofErr w:type="spellStart"/>
            <w:r>
              <w:rPr>
                <w:rFonts w:ascii="Calibri" w:hAnsi="Calibri" w:cs="Calibri"/>
              </w:rPr>
              <w:t>Чудинова</w:t>
            </w:r>
            <w:proofErr w:type="spellEnd"/>
          </w:p>
          <w:p w:rsidR="002D7B8A" w:rsidRDefault="002D7B8A">
            <w:pPr>
              <w:autoSpaceDE w:val="0"/>
              <w:autoSpaceDN w:val="0"/>
              <w:adjustRightInd w:val="0"/>
              <w:spacing w:after="0" w:line="240" w:lineRule="auto"/>
              <w:rPr>
                <w:rFonts w:ascii="Calibri" w:hAnsi="Calibri" w:cs="Calibri"/>
              </w:rPr>
            </w:pPr>
            <w:r>
              <w:rPr>
                <w:rFonts w:ascii="Calibri" w:hAnsi="Calibri" w:cs="Calibri"/>
              </w:rPr>
              <w:t>Татьяна Анатольевна</w:t>
            </w:r>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начальник Департамента экономики Администрации Томской области</w:t>
            </w:r>
          </w:p>
        </w:tc>
      </w:tr>
      <w:tr w:rsidR="002D7B8A">
        <w:tc>
          <w:tcPr>
            <w:tcW w:w="3685"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rPr>
                <w:rFonts w:ascii="Calibri" w:hAnsi="Calibri" w:cs="Calibri"/>
              </w:rPr>
            </w:pPr>
            <w:r>
              <w:rPr>
                <w:rFonts w:ascii="Calibri" w:hAnsi="Calibri" w:cs="Calibri"/>
              </w:rPr>
              <w:t>Лих</w:t>
            </w:r>
          </w:p>
          <w:p w:rsidR="002D7B8A" w:rsidRDefault="002D7B8A">
            <w:pPr>
              <w:autoSpaceDE w:val="0"/>
              <w:autoSpaceDN w:val="0"/>
              <w:adjustRightInd w:val="0"/>
              <w:spacing w:after="0" w:line="240" w:lineRule="auto"/>
              <w:rPr>
                <w:rFonts w:ascii="Calibri" w:hAnsi="Calibri" w:cs="Calibri"/>
              </w:rPr>
            </w:pPr>
            <w:r>
              <w:rPr>
                <w:rFonts w:ascii="Calibri" w:hAnsi="Calibri" w:cs="Calibri"/>
              </w:rPr>
              <w:t>Елена Викторовна</w:t>
            </w:r>
          </w:p>
        </w:tc>
        <w:tc>
          <w:tcPr>
            <w:tcW w:w="330"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w:t>
            </w:r>
          </w:p>
        </w:tc>
        <w:tc>
          <w:tcPr>
            <w:tcW w:w="5613"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D7B8A" w:rsidRDefault="002D7B8A">
            <w:pPr>
              <w:autoSpaceDE w:val="0"/>
              <w:autoSpaceDN w:val="0"/>
              <w:adjustRightInd w:val="0"/>
              <w:spacing w:after="0" w:line="240" w:lineRule="auto"/>
              <w:jc w:val="both"/>
              <w:rPr>
                <w:rFonts w:ascii="Calibri" w:hAnsi="Calibri" w:cs="Calibri"/>
              </w:rPr>
            </w:pPr>
            <w:r>
              <w:rPr>
                <w:rFonts w:ascii="Calibri" w:hAnsi="Calibri" w:cs="Calibri"/>
              </w:rPr>
              <w:t>председатель комитета сводной работы и мониторинга целевых показателей Департамента экономики Администрации Томской области - секретарь Комиссии</w:t>
            </w:r>
          </w:p>
        </w:tc>
      </w:tr>
    </w:tbl>
    <w:p w:rsidR="007A4E6C" w:rsidRDefault="007A4E6C"/>
    <w:sectPr w:rsidR="007A4E6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7B8A"/>
    <w:rsid w:val="002D7B8A"/>
    <w:rsid w:val="007A4E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A10B88E221DE636AD4CC21A122F4764744DDC13A890850A4A7052B0EC8A6B4AABFEC4F2CB748529039A8EJ4S9J" TargetMode="External"/><Relationship Id="rId13" Type="http://schemas.openxmlformats.org/officeDocument/2006/relationships/hyperlink" Target="consultantplus://offline/ref=EA10B88E221DE636AD4CC21A122F4764744DDC13A6908A09457052B0EC8A6B4AABFEC4F2CB748529039A8EJ4S5J" TargetMode="External"/><Relationship Id="rId18" Type="http://schemas.openxmlformats.org/officeDocument/2006/relationships/hyperlink" Target="consultantplus://offline/ref=EA10B88E221DE636AD4CDC170443196074448B1DA49F885A1F2F09EDBBJ8S3J" TargetMode="External"/><Relationship Id="rId26" Type="http://schemas.openxmlformats.org/officeDocument/2006/relationships/hyperlink" Target="consultantplus://offline/ref=EA10B88E221DE636AD4CDC170443196074458B17A99C885A1F2F09EDBBJ8S3J" TargetMode="External"/><Relationship Id="rId3" Type="http://schemas.openxmlformats.org/officeDocument/2006/relationships/settings" Target="settings.xml"/><Relationship Id="rId21" Type="http://schemas.openxmlformats.org/officeDocument/2006/relationships/hyperlink" Target="consultantplus://offline/ref=EA10B88E221DE636AD4CDC170443196074448B1DA39E885A1F2F09EDBBJ8S3J" TargetMode="External"/><Relationship Id="rId7" Type="http://schemas.openxmlformats.org/officeDocument/2006/relationships/hyperlink" Target="consultantplus://offline/ref=EA10B88E221DE636AD4CC21A122F4764744DDC13A898860D4A7052B0EC8A6B4AABFEC4F2CB748529039A8EJ4S9J" TargetMode="External"/><Relationship Id="rId12" Type="http://schemas.openxmlformats.org/officeDocument/2006/relationships/hyperlink" Target="consultantplus://offline/ref=EA10B88E221DE636AD4CC21A122F4764744DDC13A69A8105457052B0EC8A6B4AABFEC4F2CB748529039A8EJ4S4J" TargetMode="External"/><Relationship Id="rId17" Type="http://schemas.openxmlformats.org/officeDocument/2006/relationships/hyperlink" Target="consultantplus://offline/ref=EA10B88E221DE636AD4CDC170443196074448B1DA49C885A1F2F09EDBBJ8S3J" TargetMode="External"/><Relationship Id="rId25" Type="http://schemas.openxmlformats.org/officeDocument/2006/relationships/hyperlink" Target="consultantplus://offline/ref=EA10B88E221DE636AD4CDC17044319607445871DA491885A1F2F09EDBBJ8S3J" TargetMode="External"/><Relationship Id="rId2" Type="http://schemas.microsoft.com/office/2007/relationships/stylesWithEffects" Target="stylesWithEffects.xml"/><Relationship Id="rId16" Type="http://schemas.openxmlformats.org/officeDocument/2006/relationships/hyperlink" Target="consultantplus://offline/ref=EA10B88E221DE636AD4CDC170443196074448B1DA49D885A1F2F09EDBBJ8S3J" TargetMode="External"/><Relationship Id="rId20" Type="http://schemas.openxmlformats.org/officeDocument/2006/relationships/hyperlink" Target="consultantplus://offline/ref=EA10B88E221DE636AD4CDC170443196074448B1DA39F885A1F2F09EDBBJ8S3J" TargetMode="External"/><Relationship Id="rId29" Type="http://schemas.openxmlformats.org/officeDocument/2006/relationships/hyperlink" Target="consultantplus://offline/ref=EA10B88E221DE636AD4CC21A122F4764744DDC13A898860D4A7052B0EC8A6B4AABFEC4F2CB748529039A8EJ4S8J" TargetMode="External"/><Relationship Id="rId1" Type="http://schemas.openxmlformats.org/officeDocument/2006/relationships/styles" Target="styles.xml"/><Relationship Id="rId6" Type="http://schemas.openxmlformats.org/officeDocument/2006/relationships/hyperlink" Target="consultantplus://offline/ref=EA10B88E221DE636AD4CC21A122F4764744DDC13A6908A09457052B0EC8A6B4AABFEC4F2CB748529039A8EJ4S9J" TargetMode="External"/><Relationship Id="rId11" Type="http://schemas.openxmlformats.org/officeDocument/2006/relationships/hyperlink" Target="consultantplus://offline/ref=EA10B88E221DE636AD4CC21A122F4764744DDC13A6908A09457052B0EC8A6B4AABFEC4F2CB748529039A8EJ4SAJ" TargetMode="External"/><Relationship Id="rId24" Type="http://schemas.openxmlformats.org/officeDocument/2006/relationships/hyperlink" Target="consultantplus://offline/ref=EA10B88E221DE636AD4CDC17044319607445821BA19F885A1F2F09EDBBJ8S3J" TargetMode="External"/><Relationship Id="rId32" Type="http://schemas.openxmlformats.org/officeDocument/2006/relationships/theme" Target="theme/theme1.xml"/><Relationship Id="rId5" Type="http://schemas.openxmlformats.org/officeDocument/2006/relationships/hyperlink" Target="consultantplus://offline/ref=EA10B88E221DE636AD4CC21A122F4764744DDC13A69A8105457052B0EC8A6B4AABFEC4F2CB748529039A8EJ4S9J" TargetMode="External"/><Relationship Id="rId15" Type="http://schemas.openxmlformats.org/officeDocument/2006/relationships/hyperlink" Target="consultantplus://offline/ref=EA10B88E221DE636AD4CDC170443196074448B1DA49A885A1F2F09EDBBJ8S3J" TargetMode="External"/><Relationship Id="rId23" Type="http://schemas.openxmlformats.org/officeDocument/2006/relationships/hyperlink" Target="consultantplus://offline/ref=EA10B88E221DE636AD4CDC170443196074448B1DA498885A1F2F09EDBBJ8S3J" TargetMode="External"/><Relationship Id="rId28" Type="http://schemas.openxmlformats.org/officeDocument/2006/relationships/hyperlink" Target="consultantplus://offline/ref=EA10B88E221DE636AD4CC21A122F4764744DDC13A6908A09457052B0EC8A6B4AABFEC4F2CB748529039A8EJ4S4J" TargetMode="External"/><Relationship Id="rId10" Type="http://schemas.openxmlformats.org/officeDocument/2006/relationships/hyperlink" Target="consultantplus://offline/ref=EA10B88E221DE636AD4CC21A122F4764744DDC13A69A8105457052B0EC8A6B4AABFEC4F2CB748529039A8EJ4S5J" TargetMode="External"/><Relationship Id="rId19" Type="http://schemas.openxmlformats.org/officeDocument/2006/relationships/hyperlink" Target="consultantplus://offline/ref=EA10B88E221DE636AD4CDC170443196074448B1DA39C885A1F2F09EDBBJ8S3J"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EA10B88E221DE636AD4CC21A122F4764744DDC13A6908A09457052B0EC8A6B4AABFEC4F2CB748529039A8EJ4S8J" TargetMode="External"/><Relationship Id="rId14" Type="http://schemas.openxmlformats.org/officeDocument/2006/relationships/hyperlink" Target="consultantplus://offline/ref=EA10B88E221DE636AD4CDC170443196074448B1AA29B885A1F2F09EDBBJ8S3J" TargetMode="External"/><Relationship Id="rId22" Type="http://schemas.openxmlformats.org/officeDocument/2006/relationships/hyperlink" Target="consultantplus://offline/ref=EA10B88E221DE636AD4CDC170443196074448B1DA499885A1F2F09EDBBJ8S3J" TargetMode="External"/><Relationship Id="rId27" Type="http://schemas.openxmlformats.org/officeDocument/2006/relationships/hyperlink" Target="consultantplus://offline/ref=EA10B88E221DE636AD4CDC1704431960774E851BABCFDF584E7A07JES8J" TargetMode="External"/><Relationship Id="rId30" Type="http://schemas.openxmlformats.org/officeDocument/2006/relationships/hyperlink" Target="consultantplus://offline/ref=EA10B88E221DE636AD4CC21A122F4764744DDC13A890850A4A7052B0EC8A6B4AABFEC4F2CB748529039A8EJ4S8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1994</Words>
  <Characters>11369</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ATO</Company>
  <LinksUpToDate>false</LinksUpToDate>
  <CharactersWithSpaces>13337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orlovati</dc:creator>
  <cp:keywords/>
  <dc:description/>
  <cp:lastModifiedBy>orlovati</cp:lastModifiedBy>
  <cp:revision>1</cp:revision>
  <dcterms:created xsi:type="dcterms:W3CDTF">2015-06-26T09:18:00Z</dcterms:created>
  <dcterms:modified xsi:type="dcterms:W3CDTF">2015-06-26T09:19:00Z</dcterms:modified>
</cp:coreProperties>
</file>