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26F" w:rsidRDefault="00FF626F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F626F" w:rsidRDefault="00FF626F">
      <w:pPr>
        <w:pStyle w:val="ConsPlusNormal"/>
        <w:jc w:val="both"/>
        <w:outlineLvl w:val="0"/>
      </w:pPr>
    </w:p>
    <w:p w:rsidR="00FF626F" w:rsidRDefault="00FF626F">
      <w:pPr>
        <w:pStyle w:val="ConsPlusTitle"/>
        <w:jc w:val="center"/>
        <w:outlineLvl w:val="0"/>
      </w:pPr>
      <w:r>
        <w:t>ГУБЕРНАТОР ТОМСКОЙ ОБЛАСТИ</w:t>
      </w:r>
    </w:p>
    <w:p w:rsidR="00FF626F" w:rsidRDefault="00FF626F">
      <w:pPr>
        <w:pStyle w:val="ConsPlusTitle"/>
        <w:jc w:val="center"/>
      </w:pPr>
    </w:p>
    <w:p w:rsidR="00FF626F" w:rsidRDefault="00FF626F">
      <w:pPr>
        <w:pStyle w:val="ConsPlusTitle"/>
        <w:jc w:val="center"/>
      </w:pPr>
      <w:r>
        <w:t>РАСПОРЯЖЕНИЕ</w:t>
      </w:r>
    </w:p>
    <w:p w:rsidR="00FF626F" w:rsidRDefault="00FF626F">
      <w:pPr>
        <w:pStyle w:val="ConsPlusTitle"/>
        <w:jc w:val="center"/>
      </w:pPr>
      <w:r>
        <w:t>от 6 июля 2018 г. N 190-р</w:t>
      </w:r>
    </w:p>
    <w:p w:rsidR="00FF626F" w:rsidRDefault="00FF626F">
      <w:pPr>
        <w:pStyle w:val="ConsPlusTitle"/>
        <w:jc w:val="center"/>
      </w:pPr>
    </w:p>
    <w:p w:rsidR="00FF626F" w:rsidRDefault="00FF626F">
      <w:pPr>
        <w:pStyle w:val="ConsPlusTitle"/>
        <w:jc w:val="center"/>
      </w:pPr>
      <w:r>
        <w:t xml:space="preserve">ОБ ОБЕСПЕЧЕНИИ ВЫПОЛНЕНИЯ УКАЗА ПРЕЗИДЕНТА </w:t>
      </w:r>
      <w:proofErr w:type="gramStart"/>
      <w:r>
        <w:t>РОССИЙСКОЙ</w:t>
      </w:r>
      <w:proofErr w:type="gramEnd"/>
    </w:p>
    <w:p w:rsidR="00FF626F" w:rsidRDefault="00FF626F">
      <w:pPr>
        <w:pStyle w:val="ConsPlusTitle"/>
        <w:jc w:val="center"/>
      </w:pPr>
      <w:r>
        <w:t>ФЕДЕРАЦИИ ОТ 07.05.2018 N 204 "О НАЦИОНАЛЬНЫХ ЦЕЛЯХ</w:t>
      </w:r>
    </w:p>
    <w:p w:rsidR="00FF626F" w:rsidRDefault="00FF626F">
      <w:pPr>
        <w:pStyle w:val="ConsPlusTitle"/>
        <w:jc w:val="center"/>
      </w:pPr>
      <w:r>
        <w:t xml:space="preserve">И СТРАТЕГИЧЕСКИХ </w:t>
      </w:r>
      <w:proofErr w:type="gramStart"/>
      <w:r>
        <w:t>ЗАДАЧАХ</w:t>
      </w:r>
      <w:proofErr w:type="gramEnd"/>
      <w:r>
        <w:t xml:space="preserve"> РАЗВИТИЯ РОССИЙСКОЙ ФЕДЕРАЦИИ</w:t>
      </w:r>
    </w:p>
    <w:p w:rsidR="00FF626F" w:rsidRDefault="00FF626F">
      <w:pPr>
        <w:pStyle w:val="ConsPlusTitle"/>
        <w:jc w:val="center"/>
      </w:pPr>
      <w:r>
        <w:t>НА ПЕРИОД ДО 2024 ГОДА" НА ТЕРРИТОРИИ ТОМСКОЙ ОБЛАСТИ</w:t>
      </w: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обеспечения реализации на территории Томской области </w:t>
      </w:r>
      <w:hyperlink r:id="rId6" w:history="1">
        <w:r>
          <w:rPr>
            <w:color w:val="0000FF"/>
          </w:rPr>
          <w:t>Послания</w:t>
        </w:r>
      </w:hyperlink>
      <w:r>
        <w:t xml:space="preserve"> Президента Российской Федерации Федеральному Собранию Российской Федерации на 2018 год и </w:t>
      </w:r>
      <w:hyperlink r:id="rId7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07.05.2018 N 204 "О национальных целях и стратегических задачах развития Российской Федерации на период до 2024 года" (далее - Указ) определить ответственными за организацию работы и достижение целевых показателей национальных проектов (программ) (далее - национальные проекты) и</w:t>
      </w:r>
      <w:proofErr w:type="gramEnd"/>
      <w:r>
        <w:t xml:space="preserve"> федеральных проектов, входящих в состав национальных проектов (далее - федеральные проекты), на территории Томской области в рамках приоритетных направлений должностных лиц согласно </w:t>
      </w:r>
      <w:hyperlink w:anchor="P43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2. Определить заместителя Губернатора Томской области по экономике </w:t>
      </w:r>
      <w:proofErr w:type="gramStart"/>
      <w:r>
        <w:t>ответственным</w:t>
      </w:r>
      <w:proofErr w:type="gramEnd"/>
      <w:r>
        <w:t xml:space="preserve"> за организацию мониторинга реализации Указа на территории Томской области.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Определить ответственным за организацию проектной деятельности и межведомственного взаимодействия с возложением на него функций по общей координации реализации национальных и федеральных проектов в Томской области Департамент проектной деятельности - региональный проектный офис Администрации Томской области.</w:t>
      </w:r>
      <w:proofErr w:type="gramEnd"/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4. Департаменту финансов </w:t>
      </w:r>
      <w:proofErr w:type="gramStart"/>
      <w:r>
        <w:t>Томской</w:t>
      </w:r>
      <w:proofErr w:type="gramEnd"/>
      <w:r>
        <w:t xml:space="preserve"> области:</w:t>
      </w:r>
    </w:p>
    <w:p w:rsidR="00FF626F" w:rsidRDefault="00FF626F">
      <w:pPr>
        <w:pStyle w:val="ConsPlusNormal"/>
        <w:spacing w:before="220"/>
        <w:ind w:firstLine="540"/>
        <w:jc w:val="both"/>
      </w:pPr>
      <w:proofErr w:type="gramStart"/>
      <w:r>
        <w:t xml:space="preserve">1) в срок до 10 июля 2018 года разработать форму ранжированного перечня предложений по увеличению действующих расходных обязательств и по принимаемым расходным обязательствам на 2019 год и плановый период 2020 - 2021 годов с учетом необходимости отражения в ней информации по расходам на направления, определенные </w:t>
      </w:r>
      <w:hyperlink r:id="rId8" w:history="1">
        <w:r>
          <w:rPr>
            <w:color w:val="0000FF"/>
          </w:rPr>
          <w:t>подпунктом б) пункта 2</w:t>
        </w:r>
      </w:hyperlink>
      <w:r>
        <w:t xml:space="preserve"> Указа (далее - приоритетные направления);</w:t>
      </w:r>
      <w:proofErr w:type="gramEnd"/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2) в срок до 31 декабря 2018 года совместно с Департаментом экономики Администрации Томской области и Департаментом проектной деятельности - региональным проектным офисом Администрации Томской области разработать план мероприятий по интеграции проектов (программ) Томской области по приоритетным направлениям в государственные программы Томской области, а также в бюджетный </w:t>
      </w:r>
      <w:proofErr w:type="gramStart"/>
      <w:r>
        <w:t>процесс</w:t>
      </w:r>
      <w:proofErr w:type="gramEnd"/>
      <w:r>
        <w:t xml:space="preserve"> начиная с составления проекта бюджета на 2020 - 2022 годы с учетом требований бюджетного законодательства.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>5. Департаменту проектной деятельности - региональному проектному офису Администрации Томской области: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>1) в срок до 1 августа 2018 года обеспечить внесение изменений в правовые акты в сфере проектной деятельности с учетом Методических указаний по разработке национальных проектов (программ), утвержденных Председателем Правительства Российской Федерации от 04.06.2018 N 4072п-П6;</w:t>
      </w:r>
    </w:p>
    <w:p w:rsidR="00FF626F" w:rsidRDefault="00FF626F">
      <w:pPr>
        <w:pStyle w:val="ConsPlusNormal"/>
        <w:spacing w:before="220"/>
        <w:ind w:firstLine="540"/>
        <w:jc w:val="both"/>
      </w:pPr>
      <w:proofErr w:type="gramStart"/>
      <w:r>
        <w:t xml:space="preserve">2) в срок до 1 ноября 2018 года совместно с Департаментом экономики Администрации </w:t>
      </w:r>
      <w:r>
        <w:lastRenderedPageBreak/>
        <w:t>Томской области разработать форму сводного отчета по исполнению ключевых параметров проектов (программ) Томской области, реализуемых по приоритетным направлениям (далее - форма сводного отчета);</w:t>
      </w:r>
      <w:proofErr w:type="gramEnd"/>
    </w:p>
    <w:p w:rsidR="00FF626F" w:rsidRDefault="00FF626F">
      <w:pPr>
        <w:pStyle w:val="ConsPlusNormal"/>
        <w:spacing w:before="220"/>
        <w:ind w:firstLine="540"/>
        <w:jc w:val="both"/>
      </w:pPr>
      <w:r>
        <w:t>3) два раза в год, до 15 февраля и до 31 июля, направлять в Департамент экономики Администрации Томской области сводный отчет по исполнению ключевых параметров проектов (программ) Томской области, реализуемых по приоритетным направлениям, по форме сводного отчета.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>6. Департаменту экономики Администрации Томской области: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1) при актуализации </w:t>
      </w:r>
      <w:hyperlink r:id="rId9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26.03.2015 N 2580 "Об утверждении Стратегии социально-экономического развития Томской области до 2030 года", учесть национальные проекты и программы по приоритетным направлениям;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>2) на основе информации, полученной от Департамента проектной деятельности - регионального проектного офиса Администрации Томской области, представлять Губернатору Томской области отчет о результатах работы по реализации на территории Томской области Указа.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7. Заместителям Губернатора </w:t>
      </w:r>
      <w:proofErr w:type="gramStart"/>
      <w:r>
        <w:t>Томской</w:t>
      </w:r>
      <w:proofErr w:type="gramEnd"/>
      <w:r>
        <w:t xml:space="preserve"> области в соответствии с курируемыми приоритетными направлениями согласно </w:t>
      </w:r>
      <w:hyperlink w:anchor="P43" w:history="1">
        <w:r>
          <w:rPr>
            <w:color w:val="0000FF"/>
          </w:rPr>
          <w:t>приложению</w:t>
        </w:r>
      </w:hyperlink>
      <w:r>
        <w:t xml:space="preserve"> к настоящему распоряжению: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>1) в срок до 10 июля 2018 года на основе предложений исполнительных органов государственной власти Томской области актуализировать или сформировать проектные команды по курируемым приоритетным направлениям;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>2) в срок до 25 июля 2018 года на основе предложений исполнительных органов государственной власти Томской области представить в Департамент экономики Администрации Томской области и в Департамент финансов Томской области ранжированный перечень предложений по форме, разработанной Департаментом финансов Томской области;</w:t>
      </w:r>
    </w:p>
    <w:p w:rsidR="00FF626F" w:rsidRDefault="00FF626F">
      <w:pPr>
        <w:pStyle w:val="ConsPlusNormal"/>
        <w:spacing w:before="220"/>
        <w:ind w:firstLine="540"/>
        <w:jc w:val="both"/>
      </w:pPr>
      <w:proofErr w:type="gramStart"/>
      <w:r>
        <w:t>3) в срок до 1 ноября 2018 года определить исполнительные органы государственной власти Томской области, ответственные за реализацию в Томской области задач, достижение целей и целевых показателей федеральных проектов;</w:t>
      </w:r>
      <w:proofErr w:type="gramEnd"/>
    </w:p>
    <w:p w:rsidR="00FF626F" w:rsidRDefault="00FF626F">
      <w:pPr>
        <w:pStyle w:val="ConsPlusNormal"/>
        <w:spacing w:before="220"/>
        <w:ind w:firstLine="540"/>
        <w:jc w:val="both"/>
      </w:pPr>
      <w:r>
        <w:t>4) в срок до 1 ноября 2018 года обеспечить совместно с Департаментом проектной деятельности - региональным проектным офисом Администрации Томской области разработку проектов (программ) Томской области, направленных на реализацию национальных и федеральных проектов и достижение соответствующих целей и показателей;</w:t>
      </w:r>
    </w:p>
    <w:p w:rsidR="00FF626F" w:rsidRDefault="00FF626F">
      <w:pPr>
        <w:pStyle w:val="ConsPlusNormal"/>
        <w:spacing w:before="220"/>
        <w:ind w:firstLine="540"/>
        <w:jc w:val="both"/>
      </w:pPr>
      <w:proofErr w:type="gramStart"/>
      <w:r>
        <w:t>5) в срок до 1 декабря 2018 года представить проекты (программы) Томской области и планы мероприятий по их реализации, разработанные в соответствии с подпунктом 4) настоящего пункта, в Департамент проектной деятельности - региональный проектный офис Администрации Томской области для рассмотрения на заседании Совета при Губернаторе Томской области по стратегическому развитию и приоритетным проектам;</w:t>
      </w:r>
      <w:proofErr w:type="gramEnd"/>
    </w:p>
    <w:p w:rsidR="00FF626F" w:rsidRDefault="00FF626F">
      <w:pPr>
        <w:pStyle w:val="ConsPlusNormal"/>
        <w:spacing w:before="220"/>
        <w:ind w:firstLine="540"/>
        <w:jc w:val="both"/>
      </w:pPr>
      <w:r>
        <w:t>6) два раза в год, до 31 января и до 15 июля, направлять в Департамент проектной деятельности - региональный проектный офис Администрации Томской области отчет по исполнению ключевых параметров проектов (программ) Томской области в курируемой сфере деятельности по форме сводного отчета.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8. Заместителю Губернатора Томской области по промышленной политике совместно с заместителем Губернатора Томской области по инвестиционной политике и имущественным отношениям, заместителем Губернатора Томской области по строительству и инфраструктуре, заместителем Губернатора Томской области по экономике в срок до 1 ноября 2018 года </w:t>
      </w:r>
      <w:r>
        <w:lastRenderedPageBreak/>
        <w:t>разработать проект комплексного плана модернизации и расширения магистральной инфраструктуры.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>9. Департаменту государственной гражданской службы Администрации Томской области в срок до 1 ноября 2018 года по согласованию с Департаментом труда и занятости населения Томской области, Департаментом проектной деятельности - региональным проектным офисом Администрации Томской области и Департаментом финансов Томской области подготовить предложения по механизмам стимулирования участников проектной деятельности.</w:t>
      </w:r>
    </w:p>
    <w:p w:rsidR="00FF626F" w:rsidRDefault="00FF626F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jc w:val="right"/>
      </w:pPr>
      <w:r>
        <w:t>Губернатор</w:t>
      </w:r>
    </w:p>
    <w:p w:rsidR="00FF626F" w:rsidRDefault="00FF626F">
      <w:pPr>
        <w:pStyle w:val="ConsPlusNormal"/>
        <w:jc w:val="right"/>
      </w:pPr>
      <w:r>
        <w:t>Томской области</w:t>
      </w:r>
    </w:p>
    <w:p w:rsidR="00FF626F" w:rsidRDefault="00FF626F">
      <w:pPr>
        <w:pStyle w:val="ConsPlusNormal"/>
        <w:jc w:val="right"/>
      </w:pPr>
      <w:r>
        <w:t>С.А.ЖВАЧКИН</w:t>
      </w: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jc w:val="right"/>
        <w:outlineLvl w:val="0"/>
      </w:pPr>
      <w:bookmarkStart w:id="0" w:name="P43"/>
      <w:bookmarkEnd w:id="0"/>
      <w:r>
        <w:t>Приложение</w:t>
      </w:r>
    </w:p>
    <w:p w:rsidR="00FF626F" w:rsidRDefault="00FF626F">
      <w:pPr>
        <w:pStyle w:val="ConsPlusNormal"/>
        <w:jc w:val="right"/>
      </w:pPr>
      <w:r>
        <w:t>к распоряжению</w:t>
      </w:r>
    </w:p>
    <w:p w:rsidR="00FF626F" w:rsidRDefault="00FF626F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FF626F" w:rsidRDefault="00FF626F">
      <w:pPr>
        <w:pStyle w:val="ConsPlusNormal"/>
        <w:jc w:val="right"/>
      </w:pPr>
      <w:r>
        <w:t>от 06.07.2018 N 190-р</w:t>
      </w:r>
    </w:p>
    <w:p w:rsidR="00FF626F" w:rsidRDefault="00FF626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4082"/>
        <w:gridCol w:w="4592"/>
      </w:tblGrid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N</w:t>
            </w:r>
          </w:p>
          <w:p w:rsidR="00FF626F" w:rsidRDefault="00FF626F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 xml:space="preserve">Направления, определенные </w:t>
            </w:r>
            <w:hyperlink r:id="rId10" w:history="1">
              <w:r>
                <w:rPr>
                  <w:color w:val="0000FF"/>
                </w:rPr>
                <w:t>подпунктом б) пункта 2</w:t>
              </w:r>
            </w:hyperlink>
            <w:r>
              <w:t xml:space="preserve"> Указа Президента Российской Федерации от 07.05.2018 N 204 "О национальных целях и стратегических задачах развития Российской Федерации на период до 2024 года"</w:t>
            </w:r>
          </w:p>
        </w:tc>
      </w:tr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proofErr w:type="gramStart"/>
            <w:r>
              <w:t>Заместитель Губернатора Томской области по социальной политике</w:t>
            </w:r>
            <w:proofErr w:type="gramEnd"/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Демография, здравоохранение</w:t>
            </w:r>
          </w:p>
        </w:tc>
      </w:tr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 xml:space="preserve">Заместитель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 по научно-образовательному комплексу</w:t>
            </w:r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Образование,</w:t>
            </w:r>
          </w:p>
          <w:p w:rsidR="00FF626F" w:rsidRDefault="00FF626F">
            <w:pPr>
              <w:pStyle w:val="ConsPlusNormal"/>
              <w:jc w:val="center"/>
            </w:pPr>
            <w:r>
              <w:t>наука</w:t>
            </w:r>
          </w:p>
        </w:tc>
      </w:tr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Заместитель Губернатора Томской области по строительству и инфраструктуре</w:t>
            </w:r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Жилье и городская среда</w:t>
            </w:r>
          </w:p>
        </w:tc>
      </w:tr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proofErr w:type="gramStart"/>
            <w:r>
              <w:t>Заместитель Губернатора Томской области по агропромышленной политике и природопользованию</w:t>
            </w:r>
            <w:proofErr w:type="gramEnd"/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Экология,</w:t>
            </w:r>
          </w:p>
          <w:p w:rsidR="00FF626F" w:rsidRDefault="00FF626F">
            <w:pPr>
              <w:pStyle w:val="ConsPlusNormal"/>
              <w:jc w:val="center"/>
            </w:pPr>
            <w:r>
              <w:t>культура</w:t>
            </w:r>
          </w:p>
        </w:tc>
      </w:tr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proofErr w:type="gramStart"/>
            <w:r>
              <w:t>Заместитель Губернатора Томской области по промышленной политике</w:t>
            </w:r>
            <w:proofErr w:type="gramEnd"/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Безопасные и качественные автомобильные дороги</w:t>
            </w:r>
          </w:p>
        </w:tc>
      </w:tr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proofErr w:type="gramStart"/>
            <w:r>
              <w:t>Заместитель Губернатора Томской области по экономике</w:t>
            </w:r>
            <w:proofErr w:type="gramEnd"/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Производительность труда и поддержка занятости, цифровая экономика, малое и среднее предпринимательство и поддержка индивидуальной предпринимательской инициативы</w:t>
            </w:r>
          </w:p>
        </w:tc>
      </w:tr>
      <w:tr w:rsidR="00FF626F">
        <w:tc>
          <w:tcPr>
            <w:tcW w:w="394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408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proofErr w:type="gramStart"/>
            <w:r>
              <w:t>Заместитель Губернатора Томской области по инвестиционной политике и имущественным отношениям</w:t>
            </w:r>
            <w:proofErr w:type="gramEnd"/>
          </w:p>
        </w:tc>
        <w:tc>
          <w:tcPr>
            <w:tcW w:w="4592" w:type="dxa"/>
            <w:vAlign w:val="center"/>
          </w:tcPr>
          <w:p w:rsidR="00FF626F" w:rsidRDefault="00FF626F">
            <w:pPr>
              <w:pStyle w:val="ConsPlusNormal"/>
              <w:jc w:val="center"/>
            </w:pPr>
            <w:r>
              <w:t>Международная кооперация и экспорт</w:t>
            </w:r>
          </w:p>
        </w:tc>
      </w:tr>
    </w:tbl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jc w:val="both"/>
      </w:pPr>
    </w:p>
    <w:p w:rsidR="00FF626F" w:rsidRDefault="00FF626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1" w:name="_GoBack"/>
      <w:bookmarkEnd w:id="1"/>
    </w:p>
    <w:sectPr w:rsidR="00D84B65" w:rsidSect="00C35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6F"/>
    <w:rsid w:val="00D84B65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6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6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F62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6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6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F62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F57B926DD2A09C499C5796299DD7DE2373AFD4D2C50E68D008995AA67804334911978EB16CAFCCCBKF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9F57B926DD2A09C499C5796299DD7DE2373AFD4D2C50E68D008995AA6C7K8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9F57B926DD2A09C499C5796299DD7DE2373A9D9D6C10E68D008995AA6C7K8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A9F57B926DD2A09C499C5796299DD7DE2373AFD4D2C50E68D008995AA67804334911978EB16CAFCCCBKF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F57B926DD2A09C499C499B3FF189DA2071F6DDD9CF073F8D57C207F1710E640E5ECECCF561AECDB60F34CAK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2018-09-19T03:10:00Z</dcterms:created>
  <dcterms:modified xsi:type="dcterms:W3CDTF">2018-09-19T03:10:00Z</dcterms:modified>
</cp:coreProperties>
</file>