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BBA" w:rsidRDefault="00086BB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86BBA" w:rsidRDefault="00086BBA">
      <w:pPr>
        <w:pStyle w:val="ConsPlusNormal"/>
        <w:jc w:val="both"/>
        <w:outlineLvl w:val="0"/>
      </w:pPr>
    </w:p>
    <w:p w:rsidR="00086BBA" w:rsidRDefault="00086BBA">
      <w:pPr>
        <w:pStyle w:val="ConsPlusTitle"/>
        <w:jc w:val="center"/>
        <w:outlineLvl w:val="0"/>
      </w:pPr>
      <w:r>
        <w:t>АДМИНИСТРАЦИЯ ТОМСКОЙ ОБЛАСТИ</w:t>
      </w:r>
    </w:p>
    <w:p w:rsidR="00086BBA" w:rsidRDefault="00086BBA">
      <w:pPr>
        <w:pStyle w:val="ConsPlusTitle"/>
        <w:jc w:val="center"/>
      </w:pPr>
    </w:p>
    <w:p w:rsidR="00086BBA" w:rsidRDefault="00086BBA">
      <w:pPr>
        <w:pStyle w:val="ConsPlusTitle"/>
        <w:jc w:val="center"/>
      </w:pPr>
      <w:r>
        <w:t>ПОСТАНОВЛЕНИЕ</w:t>
      </w:r>
    </w:p>
    <w:p w:rsidR="00086BBA" w:rsidRDefault="00086BBA">
      <w:pPr>
        <w:pStyle w:val="ConsPlusTitle"/>
        <w:jc w:val="center"/>
      </w:pPr>
      <w:r>
        <w:t>от 9 октября 2017 г. N 360а</w:t>
      </w:r>
    </w:p>
    <w:p w:rsidR="00086BBA" w:rsidRDefault="00086BBA">
      <w:pPr>
        <w:pStyle w:val="ConsPlusTitle"/>
        <w:jc w:val="center"/>
      </w:pPr>
    </w:p>
    <w:p w:rsidR="00086BBA" w:rsidRDefault="00086BBA">
      <w:pPr>
        <w:pStyle w:val="ConsPlusTitle"/>
        <w:jc w:val="center"/>
      </w:pPr>
      <w:r>
        <w:t xml:space="preserve">ОБ УТВЕРЖДЕНИИ РЕШЕНИЯ О ПОДГОТОВКЕ И РЕАЛИЗАЦИИ </w:t>
      </w:r>
      <w:proofErr w:type="gramStart"/>
      <w:r>
        <w:t>БЮДЖЕТНЫХ</w:t>
      </w:r>
      <w:proofErr w:type="gramEnd"/>
    </w:p>
    <w:p w:rsidR="00086BBA" w:rsidRDefault="00086BBA">
      <w:pPr>
        <w:pStyle w:val="ConsPlusTitle"/>
        <w:jc w:val="center"/>
      </w:pPr>
      <w:r>
        <w:t>ИНВЕСТИЦИЙ В ОБЪЕКТЫ КАПИТАЛЬНОГО СТРОИТЕЛЬСТВА</w:t>
      </w:r>
    </w:p>
    <w:p w:rsidR="00086BBA" w:rsidRDefault="00086BBA">
      <w:pPr>
        <w:pStyle w:val="ConsPlusTitle"/>
        <w:jc w:val="center"/>
      </w:pPr>
      <w:r>
        <w:t>ГОСУДАРСТВЕННОЙ СОБСТВЕННОСТИ ТОМСКОЙ ОБЛАСТИ И ПРИОБРЕТЕНИИ</w:t>
      </w:r>
    </w:p>
    <w:p w:rsidR="00086BBA" w:rsidRDefault="00086BBA">
      <w:pPr>
        <w:pStyle w:val="ConsPlusTitle"/>
        <w:jc w:val="center"/>
      </w:pPr>
      <w:r>
        <w:t xml:space="preserve">ОБЪЕКТОВ НЕДВИЖИМОГО ИМУЩЕСТВА В </w:t>
      </w:r>
      <w:proofErr w:type="gramStart"/>
      <w:r>
        <w:t>ГОСУДАРСТВЕННУЮ</w:t>
      </w:r>
      <w:proofErr w:type="gramEnd"/>
    </w:p>
    <w:p w:rsidR="00086BBA" w:rsidRDefault="00086BBA">
      <w:pPr>
        <w:pStyle w:val="ConsPlusTitle"/>
        <w:jc w:val="center"/>
      </w:pPr>
      <w:r>
        <w:t>СОБСТВЕННОСТЬ ТОМСКОЙ ОБЛАСТИ (МУНИЦИПАЛЬНУЮ СОБСТВЕННОСТЬ),</w:t>
      </w:r>
    </w:p>
    <w:p w:rsidR="00086BBA" w:rsidRDefault="00086BBA">
      <w:pPr>
        <w:pStyle w:val="ConsPlusTitle"/>
        <w:jc w:val="center"/>
      </w:pPr>
      <w:r>
        <w:t xml:space="preserve">О ПРЕДОСТАВЛЕНИИ СУБСИДИЙ </w:t>
      </w:r>
      <w:proofErr w:type="gramStart"/>
      <w:r>
        <w:t>ОБЛАСТНЫМ</w:t>
      </w:r>
      <w:proofErr w:type="gramEnd"/>
      <w:r>
        <w:t xml:space="preserve"> БЮДЖЕТНЫМ ИЛИ АВТОНОМНЫМ</w:t>
      </w:r>
    </w:p>
    <w:p w:rsidR="00086BBA" w:rsidRDefault="00086BBA">
      <w:pPr>
        <w:pStyle w:val="ConsPlusTitle"/>
        <w:jc w:val="center"/>
      </w:pPr>
      <w:r>
        <w:t>УЧРЕЖДЕНИЯМ НА ОСУЩЕСТВЛЕНИЕ КАПИТАЛЬНЫХ ВЛОЖЕНИЙ В ОБЪЕКТЫ</w:t>
      </w:r>
    </w:p>
    <w:p w:rsidR="00086BBA" w:rsidRDefault="00086BBA">
      <w:pPr>
        <w:pStyle w:val="ConsPlusTitle"/>
        <w:jc w:val="center"/>
      </w:pPr>
      <w:r>
        <w:t>КАПИТАЛЬНОГО СТРОИТЕЛЬСТВА ГОСУДАРСТВЕННОЙ СОБСТВЕННОСТИ</w:t>
      </w:r>
    </w:p>
    <w:p w:rsidR="00086BBA" w:rsidRDefault="00086BBA">
      <w:pPr>
        <w:pStyle w:val="ConsPlusTitle"/>
        <w:jc w:val="center"/>
      </w:pPr>
      <w:r>
        <w:t xml:space="preserve">ТОМСКОЙ ОБЛАСТИ И ПРИОБРЕТЕНИЕ ОБЪЕКТОВ </w:t>
      </w:r>
      <w:proofErr w:type="gramStart"/>
      <w:r>
        <w:t>НЕДВИЖИМОГО</w:t>
      </w:r>
      <w:proofErr w:type="gramEnd"/>
    </w:p>
    <w:p w:rsidR="00086BBA" w:rsidRDefault="00086BBA">
      <w:pPr>
        <w:pStyle w:val="ConsPlusTitle"/>
        <w:jc w:val="center"/>
      </w:pPr>
      <w:r>
        <w:t>ИМУЩЕСТВА В ГОСУДАРСТВЕННУЮ СОБСТВЕННОСТЬ ТОМСКОЙ ОБЛАСТИ</w:t>
      </w:r>
    </w:p>
    <w:p w:rsidR="00086BBA" w:rsidRDefault="00086BBA">
      <w:pPr>
        <w:pStyle w:val="ConsPlusTitle"/>
        <w:jc w:val="center"/>
      </w:pPr>
      <w:r>
        <w:t>И ОБ ОПРЕДЕЛЕНИИ ОБЪЕКТОВ МУНИЦИПАЛЬНОЙ СОБСТВЕННОСТИ</w:t>
      </w:r>
    </w:p>
    <w:p w:rsidR="00086BBA" w:rsidRDefault="00086BBA">
      <w:pPr>
        <w:pStyle w:val="ConsPlusTitle"/>
        <w:jc w:val="center"/>
      </w:pPr>
      <w:r>
        <w:t>ДЛЯ ПРЕДОСТАВЛЕНИЯ СУБСИДИИ МЕСТНЫМ БЮДЖЕТАМ</w:t>
      </w:r>
    </w:p>
    <w:p w:rsidR="00086BBA" w:rsidRDefault="00086BBA">
      <w:pPr>
        <w:pStyle w:val="ConsPlusTitle"/>
        <w:jc w:val="center"/>
      </w:pPr>
      <w:r>
        <w:t>НА СОФИНАНСИРОВАНИЕ КАПИТАЛЬНЫХ ВЛОЖЕНИЙ В ОБЪЕКТЫ</w:t>
      </w:r>
    </w:p>
    <w:p w:rsidR="00086BBA" w:rsidRDefault="00086BBA">
      <w:pPr>
        <w:pStyle w:val="ConsPlusTitle"/>
        <w:jc w:val="center"/>
      </w:pPr>
      <w:r>
        <w:t>МУНИЦИПАЛЬНОЙ СОБСТВЕННОСТИ</w:t>
      </w: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03.04.2014 N 119а "Об утверждении Порядка принятия решений о разработке государственных программ Томской области, их формирования и реализации" постановляю:</w:t>
      </w:r>
    </w:p>
    <w:p w:rsidR="00086BBA" w:rsidRDefault="00086BBA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</w:t>
      </w:r>
      <w:hyperlink w:anchor="P38" w:history="1">
        <w:r>
          <w:rPr>
            <w:color w:val="0000FF"/>
          </w:rPr>
          <w:t>Решение</w:t>
        </w:r>
      </w:hyperlink>
      <w:r>
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</w:t>
      </w:r>
      <w:proofErr w:type="gramEnd"/>
      <w:r>
        <w:t xml:space="preserve"> </w:t>
      </w:r>
      <w:proofErr w:type="gramStart"/>
      <w:r>
        <w:t>определении</w:t>
      </w:r>
      <w:proofErr w:type="gramEnd"/>
      <w:r>
        <w:t xml:space="preserve">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 согласно приложению к настоящему постановлению.</w:t>
      </w:r>
    </w:p>
    <w:p w:rsidR="00086BBA" w:rsidRDefault="00086BB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 исполнением настоящего постановления возложить на заместителя Губернатора Томской области по экономике.</w:t>
      </w:r>
      <w:proofErr w:type="gramEnd"/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jc w:val="right"/>
      </w:pPr>
      <w:r>
        <w:t>И.о. Губернатора</w:t>
      </w:r>
    </w:p>
    <w:p w:rsidR="00086BBA" w:rsidRDefault="00086BBA">
      <w:pPr>
        <w:pStyle w:val="ConsPlusNormal"/>
        <w:jc w:val="right"/>
      </w:pPr>
      <w:r>
        <w:t>Томской области</w:t>
      </w:r>
    </w:p>
    <w:p w:rsidR="00086BBA" w:rsidRDefault="00086BBA">
      <w:pPr>
        <w:pStyle w:val="ConsPlusNormal"/>
        <w:jc w:val="right"/>
      </w:pPr>
      <w:r>
        <w:t>А.М.ФЕДЕНЕВ</w:t>
      </w: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jc w:val="right"/>
        <w:outlineLvl w:val="0"/>
      </w:pPr>
      <w:r>
        <w:t>Утверждено</w:t>
      </w:r>
    </w:p>
    <w:p w:rsidR="00086BBA" w:rsidRDefault="00086BBA">
      <w:pPr>
        <w:pStyle w:val="ConsPlusNormal"/>
        <w:jc w:val="right"/>
      </w:pPr>
      <w:r>
        <w:t>постановлением</w:t>
      </w:r>
    </w:p>
    <w:p w:rsidR="00086BBA" w:rsidRDefault="00086BBA">
      <w:pPr>
        <w:pStyle w:val="ConsPlusNormal"/>
        <w:jc w:val="right"/>
      </w:pPr>
      <w:r>
        <w:t>Администрации Томской области</w:t>
      </w:r>
    </w:p>
    <w:p w:rsidR="00086BBA" w:rsidRDefault="00086BBA">
      <w:pPr>
        <w:pStyle w:val="ConsPlusNormal"/>
        <w:jc w:val="right"/>
      </w:pPr>
      <w:r>
        <w:t>от 09.10.2017 N 360а</w:t>
      </w: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Title"/>
        <w:jc w:val="center"/>
      </w:pPr>
      <w:bookmarkStart w:id="0" w:name="P38"/>
      <w:bookmarkEnd w:id="0"/>
      <w:r>
        <w:lastRenderedPageBreak/>
        <w:t>РЕШЕНИЕ</w:t>
      </w:r>
    </w:p>
    <w:p w:rsidR="00086BBA" w:rsidRDefault="00086BBA">
      <w:pPr>
        <w:pStyle w:val="ConsPlusTitle"/>
        <w:jc w:val="center"/>
      </w:pPr>
      <w:r>
        <w:t>О ПОДГОТОВКЕ И РЕАЛИЗАЦИИ БЮДЖЕТНЫХ ИНВЕСТИЦИЙ В ОБЪЕКТЫ</w:t>
      </w:r>
    </w:p>
    <w:p w:rsidR="00086BBA" w:rsidRDefault="00086BBA">
      <w:pPr>
        <w:pStyle w:val="ConsPlusTitle"/>
        <w:jc w:val="center"/>
      </w:pPr>
      <w:r>
        <w:t>КАПИТАЛЬНОГО СТРОИТЕЛЬСТВА ГОСУДАРСТВЕННОЙ СОБСТВЕННОСТИ</w:t>
      </w:r>
    </w:p>
    <w:p w:rsidR="00086BBA" w:rsidRDefault="00086BBA">
      <w:pPr>
        <w:pStyle w:val="ConsPlusTitle"/>
        <w:jc w:val="center"/>
      </w:pPr>
      <w:r>
        <w:t xml:space="preserve">ТОМСКОЙ ОБЛАСТИ И ПРИОБРЕТЕНИИ ОБЪЕКТОВ </w:t>
      </w:r>
      <w:proofErr w:type="gramStart"/>
      <w:r>
        <w:t>НЕДВИЖИМОГО</w:t>
      </w:r>
      <w:proofErr w:type="gramEnd"/>
    </w:p>
    <w:p w:rsidR="00086BBA" w:rsidRDefault="00086BBA">
      <w:pPr>
        <w:pStyle w:val="ConsPlusTitle"/>
        <w:jc w:val="center"/>
      </w:pPr>
      <w:r>
        <w:t>ИМУЩЕСТВА В ГОСУДАРСТВЕННУЮ СОБСТВЕННОСТЬ ТОМСКОЙ ОБЛАСТИ</w:t>
      </w:r>
    </w:p>
    <w:p w:rsidR="00086BBA" w:rsidRDefault="00086BBA">
      <w:pPr>
        <w:pStyle w:val="ConsPlusTitle"/>
        <w:jc w:val="center"/>
      </w:pPr>
      <w:r>
        <w:t>(МУНИЦИПАЛЬНУЮ СОБСТВЕННОСТЬ), О ПРЕДОСТАВЛЕНИИ СУБСИДИЙ</w:t>
      </w:r>
    </w:p>
    <w:p w:rsidR="00086BBA" w:rsidRDefault="00086BBA">
      <w:pPr>
        <w:pStyle w:val="ConsPlusTitle"/>
        <w:jc w:val="center"/>
      </w:pPr>
      <w:r>
        <w:t>ОБЛАСТНЫМ БЮДЖЕТНЫМ ИЛИ АВТОНОМНЫМ УЧРЕЖДЕНИЯМ</w:t>
      </w:r>
    </w:p>
    <w:p w:rsidR="00086BBA" w:rsidRDefault="00086BBA">
      <w:pPr>
        <w:pStyle w:val="ConsPlusTitle"/>
        <w:jc w:val="center"/>
      </w:pPr>
      <w:r>
        <w:t xml:space="preserve">НА ОСУЩЕСТВЛЕНИЕ КАПИТАЛЬНЫХ ВЛОЖЕНИЙ В ОБЪЕКТЫ </w:t>
      </w:r>
      <w:proofErr w:type="gramStart"/>
      <w:r>
        <w:t>КАПИТАЛЬНОГО</w:t>
      </w:r>
      <w:proofErr w:type="gramEnd"/>
    </w:p>
    <w:p w:rsidR="00086BBA" w:rsidRDefault="00086BBA">
      <w:pPr>
        <w:pStyle w:val="ConsPlusTitle"/>
        <w:jc w:val="center"/>
      </w:pPr>
      <w:r>
        <w:t>СТРОИТЕЛЬСТВА ГОСУДАРСТВЕННОЙ СОБСТВЕННОСТИ ТОМСКОЙ ОБЛАСТИ</w:t>
      </w:r>
    </w:p>
    <w:p w:rsidR="00086BBA" w:rsidRDefault="00086BBA">
      <w:pPr>
        <w:pStyle w:val="ConsPlusTitle"/>
        <w:jc w:val="center"/>
      </w:pPr>
      <w:r>
        <w:t>И ПРИОБРЕТЕНИЕ ОБЪЕКТОВ НЕДВИЖИМОГО ИМУЩЕСТВА</w:t>
      </w:r>
    </w:p>
    <w:p w:rsidR="00086BBA" w:rsidRDefault="00086BBA">
      <w:pPr>
        <w:pStyle w:val="ConsPlusTitle"/>
        <w:jc w:val="center"/>
      </w:pPr>
      <w:r>
        <w:t>В ГОСУДАРСТВЕННУЮ СОБСТВЕННОСТЬ ТОМСКОЙ ОБЛАСТИ И</w:t>
      </w:r>
    </w:p>
    <w:p w:rsidR="00086BBA" w:rsidRDefault="00086BBA">
      <w:pPr>
        <w:pStyle w:val="ConsPlusTitle"/>
        <w:jc w:val="center"/>
      </w:pPr>
      <w:r>
        <w:t>ОБ ОПРЕДЕЛЕНИИ ОБЪЕКТОВ МУНИЦИПАЛЬНОЙ СОБСТВЕННОСТИ</w:t>
      </w:r>
    </w:p>
    <w:p w:rsidR="00086BBA" w:rsidRDefault="00086BBA">
      <w:pPr>
        <w:pStyle w:val="ConsPlusTitle"/>
        <w:jc w:val="center"/>
      </w:pPr>
      <w:r>
        <w:t>ДЛЯ ПРЕДОСТАВЛЕНИЯ СУБСИДИИ МЕСТНЫМ БЮДЖЕТАМ</w:t>
      </w:r>
    </w:p>
    <w:p w:rsidR="00086BBA" w:rsidRDefault="00086BBA">
      <w:pPr>
        <w:pStyle w:val="ConsPlusTitle"/>
        <w:jc w:val="center"/>
      </w:pPr>
      <w:r>
        <w:t>НА СОФИНАНСИРОВАНИЕ КАПИТАЛЬНЫХ ВЛОЖЕНИЙ</w:t>
      </w:r>
    </w:p>
    <w:p w:rsidR="00086BBA" w:rsidRDefault="00086BBA">
      <w:pPr>
        <w:pStyle w:val="ConsPlusTitle"/>
        <w:jc w:val="center"/>
      </w:pPr>
      <w:r>
        <w:t>В ОБЪЕКТЫ МУНИЦИПАЛЬНОЙ СОБСТВЕННОСТИ</w:t>
      </w:r>
    </w:p>
    <w:p w:rsidR="00086BBA" w:rsidRDefault="00086BBA">
      <w:pPr>
        <w:pStyle w:val="ConsPlusNormal"/>
        <w:jc w:val="both"/>
      </w:pPr>
    </w:p>
    <w:p w:rsidR="00086BBA" w:rsidRDefault="00086BBA">
      <w:pPr>
        <w:sectPr w:rsidR="00086BBA" w:rsidSect="005D58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014"/>
        <w:gridCol w:w="1639"/>
        <w:gridCol w:w="1757"/>
        <w:gridCol w:w="907"/>
        <w:gridCol w:w="1924"/>
        <w:gridCol w:w="1531"/>
        <w:gridCol w:w="1247"/>
        <w:gridCol w:w="1474"/>
        <w:gridCol w:w="1834"/>
        <w:gridCol w:w="1020"/>
        <w:gridCol w:w="1414"/>
        <w:gridCol w:w="1024"/>
        <w:gridCol w:w="604"/>
        <w:gridCol w:w="604"/>
      </w:tblGrid>
      <w:tr w:rsidR="00086BBA">
        <w:tc>
          <w:tcPr>
            <w:tcW w:w="394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lastRenderedPageBreak/>
              <w:t>N</w:t>
            </w:r>
          </w:p>
          <w:p w:rsidR="00086BBA" w:rsidRDefault="00086BBA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014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Наименование объектов капитального строительства в соответствии с проектно-сметной документацией (при наличии) или приобретаемого объекта</w:t>
            </w:r>
          </w:p>
        </w:tc>
        <w:tc>
          <w:tcPr>
            <w:tcW w:w="1639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Наименование главного распорядителя бюджетных средств</w:t>
            </w:r>
          </w:p>
        </w:tc>
        <w:tc>
          <w:tcPr>
            <w:tcW w:w="1757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proofErr w:type="gramStart"/>
            <w:r>
              <w:t>Направление инвестирования (строительство (реконструкция, в т.ч. с элементами реставрации), техническое перевооружение, приобретение)</w:t>
            </w:r>
            <w:proofErr w:type="gramEnd"/>
          </w:p>
        </w:tc>
        <w:tc>
          <w:tcPr>
            <w:tcW w:w="907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 xml:space="preserve">Форма собственности (о - областная, </w:t>
            </w:r>
            <w:proofErr w:type="gramStart"/>
            <w:r>
              <w:t>м</w:t>
            </w:r>
            <w:proofErr w:type="gramEnd"/>
            <w:r>
              <w:t xml:space="preserve"> - муниципальная)</w:t>
            </w:r>
          </w:p>
        </w:tc>
        <w:tc>
          <w:tcPr>
            <w:tcW w:w="1924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Наименование государственного (муниципального заказчика) / Наименование застройщика</w:t>
            </w:r>
          </w:p>
        </w:tc>
        <w:tc>
          <w:tcPr>
            <w:tcW w:w="1531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Мощность (прирост мощности Объекта)</w:t>
            </w:r>
          </w:p>
        </w:tc>
        <w:tc>
          <w:tcPr>
            <w:tcW w:w="1247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Срок ввода в эксплуатацию (приобретения объекта)</w:t>
            </w:r>
          </w:p>
        </w:tc>
        <w:tc>
          <w:tcPr>
            <w:tcW w:w="1474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Сметная стоимость Объекта (при наличии ПСД) или предполагаемая стоимость с выделением объема финансирования на разработку ПСД, всего</w:t>
            </w:r>
          </w:p>
        </w:tc>
        <w:tc>
          <w:tcPr>
            <w:tcW w:w="1834" w:type="dxa"/>
            <w:vMerge w:val="restart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666" w:type="dxa"/>
            <w:gridSpan w:val="5"/>
            <w:vAlign w:val="center"/>
          </w:tcPr>
          <w:p w:rsidR="00086BBA" w:rsidRDefault="00086BBA">
            <w:pPr>
              <w:pStyle w:val="ConsPlusNormal"/>
              <w:jc w:val="center"/>
            </w:pPr>
            <w:proofErr w:type="gramStart"/>
            <w: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стоимость</w:t>
            </w:r>
            <w:proofErr w:type="gramEnd"/>
          </w:p>
          <w:p w:rsidR="00086BBA" w:rsidRDefault="00086BBA">
            <w:pPr>
              <w:pStyle w:val="ConsPlusNormal"/>
              <w:jc w:val="center"/>
            </w:pPr>
            <w:r>
              <w:t>ПСД (в ценах соответствующих лет реализации инвестиционного проекта), тыс. рублей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141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Общий объем инвестиций (размер субсидии, размер средств учреждения)</w:t>
            </w:r>
          </w:p>
        </w:tc>
        <w:tc>
          <w:tcPr>
            <w:tcW w:w="102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60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60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2020 г.</w:t>
            </w:r>
          </w:p>
        </w:tc>
      </w:tr>
      <w:tr w:rsidR="00086BBA">
        <w:tc>
          <w:tcPr>
            <w:tcW w:w="39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39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31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3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0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04" w:type="dxa"/>
            <w:vAlign w:val="center"/>
          </w:tcPr>
          <w:p w:rsidR="00086BBA" w:rsidRDefault="00086BBA">
            <w:pPr>
              <w:pStyle w:val="ConsPlusNormal"/>
              <w:jc w:val="center"/>
            </w:pPr>
            <w:r>
              <w:t>15</w:t>
            </w:r>
          </w:p>
        </w:tc>
      </w:tr>
      <w:tr w:rsidR="00086BBA">
        <w:tc>
          <w:tcPr>
            <w:tcW w:w="19387" w:type="dxa"/>
            <w:gridSpan w:val="15"/>
          </w:tcPr>
          <w:p w:rsidR="00086BBA" w:rsidRDefault="00086BBA">
            <w:pPr>
              <w:pStyle w:val="ConsPlusNormal"/>
            </w:pPr>
            <w:r>
              <w:t>Группа 4</w:t>
            </w:r>
            <w:proofErr w:type="gramStart"/>
            <w:r>
              <w:t xml:space="preserve"> В</w:t>
            </w:r>
            <w:proofErr w:type="gramEnd"/>
            <w:r>
              <w:t>новь создаваемые объекты капитального строительства областной государственной и (или) муниципальной собственности, в т.ч. объекты недвижимого имущества, вновь приобретаемые в государственную и (или) муниципальную собственность, не имеющие сметной стоимости</w:t>
            </w:r>
          </w:p>
        </w:tc>
      </w:tr>
      <w:tr w:rsidR="00086BBA">
        <w:tc>
          <w:tcPr>
            <w:tcW w:w="394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  <w:vMerge w:val="restart"/>
          </w:tcPr>
          <w:p w:rsidR="00086BBA" w:rsidRDefault="00086BBA">
            <w:pPr>
              <w:pStyle w:val="ConsPlusNormal"/>
            </w:pPr>
            <w:r>
              <w:t>Строительство газопровода от ГРС-4 до котельной по адресу: Томская область, ЗАТО Северск, г. Северск, ул. Предзаводская, 14</w:t>
            </w:r>
          </w:p>
        </w:tc>
        <w:tc>
          <w:tcPr>
            <w:tcW w:w="1639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строительство</w:t>
            </w:r>
          </w:p>
        </w:tc>
        <w:tc>
          <w:tcPr>
            <w:tcW w:w="907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1924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proofErr w:type="gramStart"/>
            <w:r>
              <w:t>Администрация</w:t>
            </w:r>
            <w:proofErr w:type="gramEnd"/>
            <w:r>
              <w:t xml:space="preserve"> ЗАТО Северск</w:t>
            </w:r>
          </w:p>
        </w:tc>
        <w:tc>
          <w:tcPr>
            <w:tcW w:w="1531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6,63 км (протяженность)</w:t>
            </w:r>
          </w:p>
        </w:tc>
        <w:tc>
          <w:tcPr>
            <w:tcW w:w="1247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74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23277,61 тыс. руб., в т.ч. ПИР - 5480,04 тыс. руб.</w:t>
            </w:r>
          </w:p>
        </w:tc>
        <w:tc>
          <w:tcPr>
            <w:tcW w:w="1834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субсидия муниципальным образованиям</w:t>
            </w:r>
          </w:p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ОБ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ОБ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717,2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717,2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ФБ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ФБ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16907,7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16907,7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МБ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МБ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191,8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191,8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17816,7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17816,7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14" w:type="dxa"/>
            <w:vMerge w:val="restart"/>
          </w:tcPr>
          <w:p w:rsidR="00086BBA" w:rsidRDefault="00086BBA">
            <w:pPr>
              <w:pStyle w:val="ConsPlusNormal"/>
            </w:pPr>
            <w:r>
              <w:t>Строительство локальных очистных сооружений по адресу: Томская область, ЗАТО Северск, г. Северск, ул. Предзаводская, 14б</w:t>
            </w:r>
          </w:p>
        </w:tc>
        <w:tc>
          <w:tcPr>
            <w:tcW w:w="1639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строительство</w:t>
            </w:r>
          </w:p>
        </w:tc>
        <w:tc>
          <w:tcPr>
            <w:tcW w:w="907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1924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proofErr w:type="gramStart"/>
            <w:r>
              <w:t>Администрация</w:t>
            </w:r>
            <w:proofErr w:type="gramEnd"/>
            <w:r>
              <w:t xml:space="preserve"> ЗАТО Северск</w:t>
            </w:r>
          </w:p>
        </w:tc>
        <w:tc>
          <w:tcPr>
            <w:tcW w:w="1531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1700 куб. м (производительность)</w:t>
            </w:r>
          </w:p>
        </w:tc>
        <w:tc>
          <w:tcPr>
            <w:tcW w:w="1247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74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163178,4 тыс. руб., в т.ч. ПИР - 11980,4 тыс. руб.</w:t>
            </w:r>
          </w:p>
        </w:tc>
        <w:tc>
          <w:tcPr>
            <w:tcW w:w="1834" w:type="dxa"/>
            <w:vMerge w:val="restart"/>
          </w:tcPr>
          <w:p w:rsidR="00086BBA" w:rsidRDefault="00086BBA">
            <w:pPr>
              <w:pStyle w:val="ConsPlusNormal"/>
              <w:jc w:val="center"/>
            </w:pPr>
            <w:r>
              <w:t>субсидия муниципальным образованиям</w:t>
            </w:r>
          </w:p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ОБ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ОБ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5538,5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5538,5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ФБ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ФБ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130585,7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130585,7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МБ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МБ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1481,1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1481,1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394" w:type="dxa"/>
            <w:vMerge/>
          </w:tcPr>
          <w:p w:rsidR="00086BBA" w:rsidRDefault="00086BBA"/>
        </w:tc>
        <w:tc>
          <w:tcPr>
            <w:tcW w:w="2014" w:type="dxa"/>
            <w:vMerge/>
          </w:tcPr>
          <w:p w:rsidR="00086BBA" w:rsidRDefault="00086BBA"/>
        </w:tc>
        <w:tc>
          <w:tcPr>
            <w:tcW w:w="1639" w:type="dxa"/>
            <w:vMerge/>
          </w:tcPr>
          <w:p w:rsidR="00086BBA" w:rsidRDefault="00086BBA"/>
        </w:tc>
        <w:tc>
          <w:tcPr>
            <w:tcW w:w="1757" w:type="dxa"/>
            <w:vMerge/>
          </w:tcPr>
          <w:p w:rsidR="00086BBA" w:rsidRDefault="00086BBA"/>
        </w:tc>
        <w:tc>
          <w:tcPr>
            <w:tcW w:w="907" w:type="dxa"/>
            <w:vMerge/>
          </w:tcPr>
          <w:p w:rsidR="00086BBA" w:rsidRDefault="00086BBA"/>
        </w:tc>
        <w:tc>
          <w:tcPr>
            <w:tcW w:w="1924" w:type="dxa"/>
            <w:vMerge/>
          </w:tcPr>
          <w:p w:rsidR="00086BBA" w:rsidRDefault="00086BBA"/>
        </w:tc>
        <w:tc>
          <w:tcPr>
            <w:tcW w:w="1531" w:type="dxa"/>
            <w:vMerge/>
          </w:tcPr>
          <w:p w:rsidR="00086BBA" w:rsidRDefault="00086BBA"/>
        </w:tc>
        <w:tc>
          <w:tcPr>
            <w:tcW w:w="1247" w:type="dxa"/>
            <w:vMerge/>
          </w:tcPr>
          <w:p w:rsidR="00086BBA" w:rsidRDefault="00086BBA"/>
        </w:tc>
        <w:tc>
          <w:tcPr>
            <w:tcW w:w="1474" w:type="dxa"/>
            <w:vMerge/>
          </w:tcPr>
          <w:p w:rsidR="00086BBA" w:rsidRDefault="00086BBA"/>
        </w:tc>
        <w:tc>
          <w:tcPr>
            <w:tcW w:w="1834" w:type="dxa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137605,3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137605,3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 w:val="restart"/>
          </w:tcPr>
          <w:p w:rsidR="00086BBA" w:rsidRDefault="00086BBA">
            <w:pPr>
              <w:pStyle w:val="ConsPlusNormal"/>
            </w:pPr>
            <w:r>
              <w:t>Итого по вновь создаваемым объектам капитального строительства областной государственной и (или) муниципальной собственности, в т.ч. объекты недвижимого имущества, вновь приобретаемые в государственную и (или) муниципальную собственность</w:t>
            </w:r>
          </w:p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ОБ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ОБ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6255,7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6255,7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ФБ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ФБ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147493,4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147493,4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МБ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МБ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1672,9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1672,9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ВБ (ПСД)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ВБ (СМР)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  <w:tr w:rsidR="00086BBA">
        <w:tc>
          <w:tcPr>
            <w:tcW w:w="14721" w:type="dxa"/>
            <w:gridSpan w:val="10"/>
            <w:vMerge/>
          </w:tcPr>
          <w:p w:rsidR="00086BBA" w:rsidRDefault="00086BBA"/>
        </w:tc>
        <w:tc>
          <w:tcPr>
            <w:tcW w:w="1020" w:type="dxa"/>
          </w:tcPr>
          <w:p w:rsidR="00086BBA" w:rsidRDefault="00086BB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4" w:type="dxa"/>
          </w:tcPr>
          <w:p w:rsidR="00086BBA" w:rsidRDefault="00086BBA">
            <w:pPr>
              <w:pStyle w:val="ConsPlusNormal"/>
              <w:jc w:val="right"/>
            </w:pPr>
            <w:r>
              <w:t>155422,0</w:t>
            </w:r>
          </w:p>
        </w:tc>
        <w:tc>
          <w:tcPr>
            <w:tcW w:w="1024" w:type="dxa"/>
          </w:tcPr>
          <w:p w:rsidR="00086BBA" w:rsidRDefault="00086BBA">
            <w:pPr>
              <w:pStyle w:val="ConsPlusNormal"/>
              <w:jc w:val="right"/>
            </w:pPr>
            <w:r>
              <w:t>155422,0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604" w:type="dxa"/>
          </w:tcPr>
          <w:p w:rsidR="00086BBA" w:rsidRDefault="00086BBA">
            <w:pPr>
              <w:pStyle w:val="ConsPlusNormal"/>
              <w:jc w:val="right"/>
            </w:pPr>
            <w:r>
              <w:t>0,0</w:t>
            </w:r>
          </w:p>
        </w:tc>
      </w:tr>
    </w:tbl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jc w:val="right"/>
      </w:pPr>
      <w:r>
        <w:t>Начальник Департамента экономики</w:t>
      </w:r>
    </w:p>
    <w:p w:rsidR="00086BBA" w:rsidRDefault="00086BBA">
      <w:pPr>
        <w:pStyle w:val="ConsPlusNormal"/>
        <w:jc w:val="right"/>
      </w:pPr>
      <w:r>
        <w:t>Администрации Томской области</w:t>
      </w:r>
    </w:p>
    <w:p w:rsidR="00086BBA" w:rsidRDefault="00086BBA">
      <w:pPr>
        <w:pStyle w:val="ConsPlusNormal"/>
        <w:jc w:val="right"/>
      </w:pPr>
      <w:r>
        <w:t>Т.А.ЧУДИНОВА</w:t>
      </w: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jc w:val="both"/>
      </w:pPr>
    </w:p>
    <w:p w:rsidR="00086BBA" w:rsidRDefault="00086B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1" w:name="_GoBack"/>
      <w:bookmarkEnd w:id="1"/>
    </w:p>
    <w:sectPr w:rsidR="00D84B65" w:rsidSect="00786A86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BBA"/>
    <w:rsid w:val="00086BBA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6B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86B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86B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6B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86B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86B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B3FFCD319E9A239F9FE0C640098822F4D9EF80AE50564E6F187BE4F21FA83E30Fd5C8D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2018-09-19T03:02:00Z</dcterms:created>
  <dcterms:modified xsi:type="dcterms:W3CDTF">2018-09-19T03:02:00Z</dcterms:modified>
</cp:coreProperties>
</file>