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5A9A" w:rsidRDefault="00315A9A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315A9A" w:rsidRDefault="00315A9A">
      <w:pPr>
        <w:pStyle w:val="ConsPlusNormal"/>
        <w:jc w:val="both"/>
        <w:outlineLvl w:val="0"/>
      </w:pPr>
    </w:p>
    <w:p w:rsidR="00315A9A" w:rsidRDefault="00315A9A">
      <w:pPr>
        <w:pStyle w:val="ConsPlusTitle"/>
        <w:jc w:val="center"/>
        <w:outlineLvl w:val="0"/>
      </w:pPr>
      <w:r>
        <w:t>ГУБЕРНАТОР ТОМСКОЙ ОБЛАСТИ</w:t>
      </w:r>
    </w:p>
    <w:p w:rsidR="00315A9A" w:rsidRDefault="00315A9A">
      <w:pPr>
        <w:pStyle w:val="ConsPlusTitle"/>
        <w:jc w:val="center"/>
      </w:pPr>
    </w:p>
    <w:p w:rsidR="00315A9A" w:rsidRDefault="00315A9A">
      <w:pPr>
        <w:pStyle w:val="ConsPlusTitle"/>
        <w:jc w:val="center"/>
      </w:pPr>
      <w:r>
        <w:t>РАСПОРЯЖЕНИЕ</w:t>
      </w:r>
    </w:p>
    <w:p w:rsidR="00315A9A" w:rsidRDefault="00315A9A">
      <w:pPr>
        <w:pStyle w:val="ConsPlusTitle"/>
        <w:jc w:val="center"/>
      </w:pPr>
      <w:r>
        <w:t>от 1 сентября 2016 г. N 228-р</w:t>
      </w:r>
    </w:p>
    <w:p w:rsidR="00315A9A" w:rsidRDefault="00315A9A">
      <w:pPr>
        <w:pStyle w:val="ConsPlusTitle"/>
        <w:jc w:val="center"/>
      </w:pPr>
    </w:p>
    <w:p w:rsidR="00315A9A" w:rsidRDefault="00315A9A">
      <w:pPr>
        <w:pStyle w:val="ConsPlusTitle"/>
        <w:jc w:val="center"/>
      </w:pPr>
      <w:r>
        <w:t xml:space="preserve">ОБ </w:t>
      </w:r>
      <w:proofErr w:type="gramStart"/>
      <w:r>
        <w:t>ОТВЕТСТВЕННЫХ</w:t>
      </w:r>
      <w:proofErr w:type="gramEnd"/>
      <w:r>
        <w:t xml:space="preserve"> ЗА ПРЕДСТАВЛЕНИЕ ИНФОРМАЦИИ</w:t>
      </w:r>
    </w:p>
    <w:p w:rsidR="00315A9A" w:rsidRDefault="00315A9A">
      <w:pPr>
        <w:pStyle w:val="ConsPlusTitle"/>
        <w:jc w:val="center"/>
      </w:pPr>
      <w:r>
        <w:t>ОБ ЭКОНОМИЧЕСКОМ РАЗВИТИИ ТОМСКОЙ ОБЛАСТИ В МИНИСТЕРСТВО</w:t>
      </w:r>
    </w:p>
    <w:p w:rsidR="00315A9A" w:rsidRDefault="00315A9A">
      <w:pPr>
        <w:pStyle w:val="ConsPlusTitle"/>
        <w:jc w:val="center"/>
      </w:pPr>
      <w:r>
        <w:t>ЭКОНОМИЧЕСКОГО РАЗВИТИЯ РОССИЙСКОЙ ФЕДЕРАЦИИ</w:t>
      </w:r>
    </w:p>
    <w:p w:rsidR="00315A9A" w:rsidRDefault="00315A9A">
      <w:pPr>
        <w:pStyle w:val="ConsPlusNormal"/>
        <w:jc w:val="both"/>
      </w:pPr>
    </w:p>
    <w:p w:rsidR="00315A9A" w:rsidRDefault="00315A9A">
      <w:pPr>
        <w:pStyle w:val="ConsPlusNormal"/>
        <w:ind w:firstLine="540"/>
        <w:jc w:val="both"/>
      </w:pPr>
      <w:r>
        <w:t xml:space="preserve">1. В </w:t>
      </w:r>
      <w:proofErr w:type="gramStart"/>
      <w:r>
        <w:t>целях</w:t>
      </w:r>
      <w:proofErr w:type="gramEnd"/>
      <w:r>
        <w:t xml:space="preserve"> подготовки информации об экономическом развитии Томской области по запросу Министерства экономического развития Российской Федерации от 16.03.2016 N 7013-АЦ/Д29и утвердить:</w:t>
      </w:r>
    </w:p>
    <w:p w:rsidR="00315A9A" w:rsidRDefault="00315A9A">
      <w:pPr>
        <w:pStyle w:val="ConsPlusNormal"/>
        <w:spacing w:before="220"/>
        <w:ind w:firstLine="540"/>
        <w:jc w:val="both"/>
      </w:pPr>
      <w:r>
        <w:t xml:space="preserve">1) формы и периодичность представления информации об экономическом развитии Томской области согласно </w:t>
      </w:r>
      <w:hyperlink w:anchor="P33" w:history="1">
        <w:r>
          <w:rPr>
            <w:color w:val="0000FF"/>
          </w:rPr>
          <w:t>приложениям NN 1</w:t>
        </w:r>
      </w:hyperlink>
      <w:r>
        <w:t xml:space="preserve"> - </w:t>
      </w:r>
      <w:hyperlink w:anchor="P332" w:history="1">
        <w:r>
          <w:rPr>
            <w:color w:val="0000FF"/>
          </w:rPr>
          <w:t>6</w:t>
        </w:r>
      </w:hyperlink>
      <w:r>
        <w:t xml:space="preserve"> к настоящему распоряжению;</w:t>
      </w:r>
    </w:p>
    <w:p w:rsidR="00315A9A" w:rsidRDefault="00315A9A">
      <w:pPr>
        <w:pStyle w:val="ConsPlusNormal"/>
        <w:spacing w:before="220"/>
        <w:ind w:firstLine="540"/>
        <w:jc w:val="both"/>
      </w:pPr>
      <w:r>
        <w:t xml:space="preserve">2) </w:t>
      </w:r>
      <w:hyperlink w:anchor="P384" w:history="1">
        <w:r>
          <w:rPr>
            <w:color w:val="0000FF"/>
          </w:rPr>
          <w:t>перечень</w:t>
        </w:r>
      </w:hyperlink>
      <w:r>
        <w:t xml:space="preserve"> лиц, ответственных за формирование и представление информации об экономическом развитии Томской области в Министерство экономического развития Российской Федерации, в том числе в электронном виде, согласно приложению N 7 к настоящему распоряжению.</w:t>
      </w:r>
    </w:p>
    <w:p w:rsidR="00315A9A" w:rsidRDefault="00315A9A">
      <w:pPr>
        <w:pStyle w:val="ConsPlusNormal"/>
        <w:spacing w:before="220"/>
        <w:ind w:firstLine="540"/>
        <w:jc w:val="both"/>
      </w:pPr>
      <w:r>
        <w:t xml:space="preserve">2. Признать утратившим силу </w:t>
      </w:r>
      <w:hyperlink r:id="rId6" w:history="1">
        <w:r>
          <w:rPr>
            <w:color w:val="0000FF"/>
          </w:rPr>
          <w:t>распоряжение</w:t>
        </w:r>
      </w:hyperlink>
      <w:r>
        <w:t xml:space="preserve"> Губернатора Томской области от 11.09.2015 N 270-р "Об </w:t>
      </w:r>
      <w:proofErr w:type="gramStart"/>
      <w:r>
        <w:t>ответственных</w:t>
      </w:r>
      <w:proofErr w:type="gramEnd"/>
      <w:r>
        <w:t xml:space="preserve"> за представление информации об экономическом развитии Томской области в Министерство экономического развития Российской Федерации".</w:t>
      </w:r>
    </w:p>
    <w:p w:rsidR="00315A9A" w:rsidRDefault="00315A9A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распоряжения оставляю за собой.</w:t>
      </w:r>
    </w:p>
    <w:p w:rsidR="00315A9A" w:rsidRDefault="00315A9A">
      <w:pPr>
        <w:pStyle w:val="ConsPlusNormal"/>
        <w:jc w:val="both"/>
      </w:pPr>
    </w:p>
    <w:p w:rsidR="00315A9A" w:rsidRDefault="00315A9A">
      <w:pPr>
        <w:pStyle w:val="ConsPlusNormal"/>
        <w:jc w:val="right"/>
      </w:pPr>
      <w:r>
        <w:t>И.о. Губернатора</w:t>
      </w:r>
    </w:p>
    <w:p w:rsidR="00315A9A" w:rsidRDefault="00315A9A">
      <w:pPr>
        <w:pStyle w:val="ConsPlusNormal"/>
        <w:jc w:val="right"/>
      </w:pPr>
      <w:r>
        <w:t>Томской области</w:t>
      </w:r>
    </w:p>
    <w:p w:rsidR="00315A9A" w:rsidRDefault="00315A9A">
      <w:pPr>
        <w:pStyle w:val="ConsPlusNormal"/>
        <w:jc w:val="right"/>
      </w:pPr>
      <w:r>
        <w:t>А.М.ФЕДЕНЕВ</w:t>
      </w:r>
    </w:p>
    <w:p w:rsidR="00315A9A" w:rsidRDefault="00315A9A">
      <w:pPr>
        <w:pStyle w:val="ConsPlusNormal"/>
        <w:jc w:val="both"/>
      </w:pPr>
    </w:p>
    <w:p w:rsidR="00315A9A" w:rsidRDefault="00315A9A">
      <w:pPr>
        <w:pStyle w:val="ConsPlusNormal"/>
        <w:jc w:val="both"/>
      </w:pPr>
    </w:p>
    <w:p w:rsidR="00315A9A" w:rsidRDefault="00315A9A">
      <w:pPr>
        <w:pStyle w:val="ConsPlusNormal"/>
        <w:jc w:val="both"/>
      </w:pPr>
    </w:p>
    <w:p w:rsidR="00315A9A" w:rsidRDefault="00315A9A">
      <w:pPr>
        <w:pStyle w:val="ConsPlusNormal"/>
        <w:jc w:val="both"/>
      </w:pPr>
    </w:p>
    <w:p w:rsidR="00315A9A" w:rsidRDefault="00315A9A">
      <w:pPr>
        <w:pStyle w:val="ConsPlusNormal"/>
        <w:jc w:val="both"/>
      </w:pPr>
    </w:p>
    <w:p w:rsidR="00315A9A" w:rsidRDefault="00315A9A">
      <w:pPr>
        <w:pStyle w:val="ConsPlusNormal"/>
        <w:jc w:val="right"/>
        <w:outlineLvl w:val="0"/>
      </w:pPr>
      <w:r>
        <w:t>Приложение N 1</w:t>
      </w:r>
    </w:p>
    <w:p w:rsidR="00315A9A" w:rsidRDefault="00315A9A">
      <w:pPr>
        <w:pStyle w:val="ConsPlusNormal"/>
        <w:jc w:val="both"/>
      </w:pPr>
    </w:p>
    <w:p w:rsidR="00315A9A" w:rsidRDefault="00315A9A">
      <w:pPr>
        <w:pStyle w:val="ConsPlusNormal"/>
        <w:jc w:val="right"/>
      </w:pPr>
      <w:r>
        <w:t>Утверждена</w:t>
      </w:r>
    </w:p>
    <w:p w:rsidR="00315A9A" w:rsidRDefault="00315A9A">
      <w:pPr>
        <w:pStyle w:val="ConsPlusNormal"/>
        <w:jc w:val="right"/>
      </w:pPr>
      <w:r>
        <w:t>распоряжением</w:t>
      </w:r>
    </w:p>
    <w:p w:rsidR="00315A9A" w:rsidRDefault="00315A9A">
      <w:pPr>
        <w:pStyle w:val="ConsPlusNormal"/>
        <w:jc w:val="right"/>
      </w:pPr>
      <w:r>
        <w:t xml:space="preserve">Губернатора </w:t>
      </w:r>
      <w:proofErr w:type="gramStart"/>
      <w:r>
        <w:t>Томской</w:t>
      </w:r>
      <w:proofErr w:type="gramEnd"/>
      <w:r>
        <w:t xml:space="preserve"> области</w:t>
      </w:r>
    </w:p>
    <w:p w:rsidR="00315A9A" w:rsidRDefault="00315A9A">
      <w:pPr>
        <w:pStyle w:val="ConsPlusNormal"/>
        <w:jc w:val="right"/>
      </w:pPr>
      <w:r>
        <w:t>от 01.09.2016 N 228-р</w:t>
      </w:r>
    </w:p>
    <w:p w:rsidR="00315A9A" w:rsidRDefault="00315A9A">
      <w:pPr>
        <w:pStyle w:val="ConsPlusNormal"/>
        <w:jc w:val="both"/>
      </w:pPr>
    </w:p>
    <w:p w:rsidR="00315A9A" w:rsidRDefault="00315A9A">
      <w:pPr>
        <w:pStyle w:val="ConsPlusNormal"/>
      </w:pPr>
      <w:r>
        <w:t>Форма</w:t>
      </w:r>
    </w:p>
    <w:p w:rsidR="00315A9A" w:rsidRDefault="00315A9A">
      <w:pPr>
        <w:pStyle w:val="ConsPlusNormal"/>
        <w:jc w:val="both"/>
      </w:pPr>
    </w:p>
    <w:p w:rsidR="00315A9A" w:rsidRDefault="00315A9A">
      <w:pPr>
        <w:pStyle w:val="ConsPlusNormal"/>
        <w:jc w:val="center"/>
      </w:pPr>
      <w:bookmarkStart w:id="0" w:name="P33"/>
      <w:bookmarkEnd w:id="0"/>
      <w:r>
        <w:t>Общие сведения по экономике региона</w:t>
      </w:r>
    </w:p>
    <w:p w:rsidR="00315A9A" w:rsidRDefault="00315A9A">
      <w:pPr>
        <w:pStyle w:val="ConsPlusNormal"/>
        <w:jc w:val="center"/>
      </w:pPr>
      <w:r>
        <w:t>(представляется один раз в год, 1 апреля)</w:t>
      </w:r>
    </w:p>
    <w:p w:rsidR="00315A9A" w:rsidRDefault="00315A9A">
      <w:pPr>
        <w:pStyle w:val="ConsPlusNormal"/>
        <w:jc w:val="both"/>
      </w:pPr>
    </w:p>
    <w:p w:rsidR="00315A9A" w:rsidRDefault="00315A9A">
      <w:pPr>
        <w:pStyle w:val="ConsPlusNormal"/>
        <w:jc w:val="center"/>
        <w:outlineLvl w:val="1"/>
      </w:pPr>
      <w:r>
        <w:t>1. Краткая информация по экономике региона</w:t>
      </w:r>
    </w:p>
    <w:p w:rsidR="00315A9A" w:rsidRDefault="00315A9A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272"/>
        <w:gridCol w:w="3118"/>
        <w:gridCol w:w="680"/>
      </w:tblGrid>
      <w:tr w:rsidR="00315A9A">
        <w:tc>
          <w:tcPr>
            <w:tcW w:w="5272" w:type="dxa"/>
          </w:tcPr>
          <w:p w:rsidR="00315A9A" w:rsidRDefault="00315A9A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3798" w:type="dxa"/>
            <w:gridSpan w:val="2"/>
          </w:tcPr>
          <w:p w:rsidR="00315A9A" w:rsidRDefault="00315A9A">
            <w:pPr>
              <w:pStyle w:val="ConsPlusNormal"/>
              <w:jc w:val="center"/>
            </w:pPr>
            <w:r>
              <w:t>Показатель</w:t>
            </w:r>
          </w:p>
        </w:tc>
      </w:tr>
      <w:tr w:rsidR="00315A9A">
        <w:tc>
          <w:tcPr>
            <w:tcW w:w="5272" w:type="dxa"/>
          </w:tcPr>
          <w:p w:rsidR="00315A9A" w:rsidRDefault="00315A9A">
            <w:pPr>
              <w:pStyle w:val="ConsPlusNormal"/>
            </w:pPr>
            <w:r>
              <w:lastRenderedPageBreak/>
              <w:t xml:space="preserve">Валовый региональный продукт за прошедший год (оценка, </w:t>
            </w:r>
            <w:proofErr w:type="gramStart"/>
            <w:r>
              <w:t>млрд</w:t>
            </w:r>
            <w:proofErr w:type="gramEnd"/>
            <w:r>
              <w:t xml:space="preserve"> рублей)</w:t>
            </w:r>
          </w:p>
        </w:tc>
        <w:tc>
          <w:tcPr>
            <w:tcW w:w="3798" w:type="dxa"/>
            <w:gridSpan w:val="2"/>
          </w:tcPr>
          <w:p w:rsidR="00315A9A" w:rsidRDefault="00315A9A">
            <w:pPr>
              <w:pStyle w:val="ConsPlusNormal"/>
            </w:pPr>
          </w:p>
        </w:tc>
      </w:tr>
      <w:tr w:rsidR="00315A9A">
        <w:tc>
          <w:tcPr>
            <w:tcW w:w="5272" w:type="dxa"/>
          </w:tcPr>
          <w:p w:rsidR="00315A9A" w:rsidRDefault="00315A9A">
            <w:pPr>
              <w:pStyle w:val="ConsPlusNormal"/>
            </w:pPr>
            <w:r>
              <w:t>Основные отрасли экономики</w:t>
            </w:r>
          </w:p>
        </w:tc>
        <w:tc>
          <w:tcPr>
            <w:tcW w:w="3798" w:type="dxa"/>
            <w:gridSpan w:val="2"/>
          </w:tcPr>
          <w:p w:rsidR="00315A9A" w:rsidRDefault="00315A9A">
            <w:pPr>
              <w:pStyle w:val="ConsPlusNormal"/>
            </w:pPr>
          </w:p>
        </w:tc>
      </w:tr>
      <w:tr w:rsidR="00315A9A">
        <w:tc>
          <w:tcPr>
            <w:tcW w:w="5272" w:type="dxa"/>
          </w:tcPr>
          <w:p w:rsidR="00315A9A" w:rsidRDefault="00315A9A">
            <w:pPr>
              <w:pStyle w:val="ConsPlusNormal"/>
            </w:pPr>
            <w:r>
              <w:t>Основные экономические особенности региона</w:t>
            </w:r>
          </w:p>
        </w:tc>
        <w:tc>
          <w:tcPr>
            <w:tcW w:w="3798" w:type="dxa"/>
            <w:gridSpan w:val="2"/>
          </w:tcPr>
          <w:p w:rsidR="00315A9A" w:rsidRDefault="00315A9A">
            <w:pPr>
              <w:pStyle w:val="ConsPlusNormal"/>
            </w:pPr>
          </w:p>
        </w:tc>
      </w:tr>
      <w:tr w:rsidR="00315A9A">
        <w:tc>
          <w:tcPr>
            <w:tcW w:w="5272" w:type="dxa"/>
            <w:vMerge w:val="restart"/>
          </w:tcPr>
          <w:p w:rsidR="00315A9A" w:rsidRDefault="00315A9A">
            <w:pPr>
              <w:pStyle w:val="ConsPlusNormal"/>
            </w:pPr>
            <w:r>
              <w:t>Количество субъектов предпринимательской деятельности (шт.)</w:t>
            </w:r>
          </w:p>
        </w:tc>
        <w:tc>
          <w:tcPr>
            <w:tcW w:w="3118" w:type="dxa"/>
          </w:tcPr>
          <w:p w:rsidR="00315A9A" w:rsidRDefault="00315A9A">
            <w:pPr>
              <w:pStyle w:val="ConsPlusNormal"/>
            </w:pPr>
            <w:r>
              <w:t>всего</w:t>
            </w:r>
          </w:p>
        </w:tc>
        <w:tc>
          <w:tcPr>
            <w:tcW w:w="680" w:type="dxa"/>
          </w:tcPr>
          <w:p w:rsidR="00315A9A" w:rsidRDefault="00315A9A">
            <w:pPr>
              <w:pStyle w:val="ConsPlusNormal"/>
            </w:pPr>
          </w:p>
        </w:tc>
      </w:tr>
      <w:tr w:rsidR="00315A9A">
        <w:tc>
          <w:tcPr>
            <w:tcW w:w="5272" w:type="dxa"/>
            <w:vMerge/>
          </w:tcPr>
          <w:p w:rsidR="00315A9A" w:rsidRDefault="00315A9A"/>
        </w:tc>
        <w:tc>
          <w:tcPr>
            <w:tcW w:w="3118" w:type="dxa"/>
          </w:tcPr>
          <w:p w:rsidR="00315A9A" w:rsidRDefault="00315A9A">
            <w:pPr>
              <w:pStyle w:val="ConsPlusNormal"/>
            </w:pPr>
            <w:r>
              <w:t>в том числе субъектов МСП</w:t>
            </w:r>
          </w:p>
        </w:tc>
        <w:tc>
          <w:tcPr>
            <w:tcW w:w="680" w:type="dxa"/>
          </w:tcPr>
          <w:p w:rsidR="00315A9A" w:rsidRDefault="00315A9A">
            <w:pPr>
              <w:pStyle w:val="ConsPlusNormal"/>
            </w:pPr>
          </w:p>
        </w:tc>
      </w:tr>
      <w:tr w:rsidR="00315A9A">
        <w:tc>
          <w:tcPr>
            <w:tcW w:w="5272" w:type="dxa"/>
          </w:tcPr>
          <w:p w:rsidR="00315A9A" w:rsidRDefault="00315A9A">
            <w:pPr>
              <w:pStyle w:val="ConsPlusNormal"/>
            </w:pPr>
            <w:r>
              <w:t>Основные направления развития отраслей экономики</w:t>
            </w:r>
          </w:p>
          <w:p w:rsidR="00315A9A" w:rsidRDefault="00315A9A">
            <w:pPr>
              <w:pStyle w:val="ConsPlusNormal"/>
            </w:pPr>
            <w:r>
              <w:t>(в соответствии со стратегией развития региона)</w:t>
            </w:r>
          </w:p>
        </w:tc>
        <w:tc>
          <w:tcPr>
            <w:tcW w:w="3798" w:type="dxa"/>
            <w:gridSpan w:val="2"/>
          </w:tcPr>
          <w:p w:rsidR="00315A9A" w:rsidRDefault="00315A9A">
            <w:pPr>
              <w:pStyle w:val="ConsPlusNormal"/>
            </w:pPr>
          </w:p>
        </w:tc>
      </w:tr>
      <w:tr w:rsidR="00315A9A">
        <w:tc>
          <w:tcPr>
            <w:tcW w:w="5272" w:type="dxa"/>
          </w:tcPr>
          <w:p w:rsidR="00315A9A" w:rsidRDefault="00315A9A">
            <w:pPr>
              <w:pStyle w:val="ConsPlusNormal"/>
            </w:pPr>
            <w:r>
              <w:t>Региональные представительства в г. Москва</w:t>
            </w:r>
          </w:p>
          <w:p w:rsidR="00315A9A" w:rsidRDefault="00315A9A">
            <w:pPr>
              <w:pStyle w:val="ConsPlusNormal"/>
            </w:pPr>
            <w:r>
              <w:t>(контактная информация)</w:t>
            </w:r>
          </w:p>
        </w:tc>
        <w:tc>
          <w:tcPr>
            <w:tcW w:w="3798" w:type="dxa"/>
            <w:gridSpan w:val="2"/>
          </w:tcPr>
          <w:p w:rsidR="00315A9A" w:rsidRDefault="00315A9A">
            <w:pPr>
              <w:pStyle w:val="ConsPlusNormal"/>
            </w:pPr>
          </w:p>
        </w:tc>
      </w:tr>
      <w:tr w:rsidR="00315A9A">
        <w:tc>
          <w:tcPr>
            <w:tcW w:w="5272" w:type="dxa"/>
          </w:tcPr>
          <w:p w:rsidR="00315A9A" w:rsidRDefault="00315A9A">
            <w:pPr>
              <w:pStyle w:val="ConsPlusNormal"/>
            </w:pPr>
            <w:r>
              <w:t>Региональные отраслевые ассоциации и объединения предпринимателей (контактная информация)</w:t>
            </w:r>
          </w:p>
        </w:tc>
        <w:tc>
          <w:tcPr>
            <w:tcW w:w="3798" w:type="dxa"/>
            <w:gridSpan w:val="2"/>
          </w:tcPr>
          <w:p w:rsidR="00315A9A" w:rsidRDefault="00315A9A">
            <w:pPr>
              <w:pStyle w:val="ConsPlusNormal"/>
            </w:pPr>
          </w:p>
        </w:tc>
      </w:tr>
      <w:tr w:rsidR="00315A9A">
        <w:tc>
          <w:tcPr>
            <w:tcW w:w="5272" w:type="dxa"/>
          </w:tcPr>
          <w:p w:rsidR="00315A9A" w:rsidRDefault="00315A9A">
            <w:pPr>
              <w:pStyle w:val="ConsPlusNormal"/>
            </w:pPr>
            <w:r>
              <w:t>Информация о товарах и услугах, в которых есть потребность в регионе, с указанием заинтересованных лиц</w:t>
            </w:r>
          </w:p>
        </w:tc>
        <w:tc>
          <w:tcPr>
            <w:tcW w:w="3798" w:type="dxa"/>
            <w:gridSpan w:val="2"/>
          </w:tcPr>
          <w:p w:rsidR="00315A9A" w:rsidRDefault="00315A9A">
            <w:pPr>
              <w:pStyle w:val="ConsPlusNormal"/>
            </w:pPr>
          </w:p>
        </w:tc>
      </w:tr>
    </w:tbl>
    <w:p w:rsidR="00315A9A" w:rsidRDefault="00315A9A">
      <w:pPr>
        <w:pStyle w:val="ConsPlusNormal"/>
        <w:jc w:val="both"/>
      </w:pPr>
    </w:p>
    <w:p w:rsidR="00315A9A" w:rsidRDefault="00315A9A">
      <w:pPr>
        <w:pStyle w:val="ConsPlusNormal"/>
        <w:jc w:val="center"/>
        <w:outlineLvl w:val="1"/>
      </w:pPr>
      <w:r>
        <w:t>2. Инфраструктура поддержки производственной</w:t>
      </w:r>
    </w:p>
    <w:p w:rsidR="00315A9A" w:rsidRDefault="00315A9A">
      <w:pPr>
        <w:pStyle w:val="ConsPlusNormal"/>
        <w:jc w:val="center"/>
      </w:pPr>
      <w:r>
        <w:t>и инновационной деятельности</w:t>
      </w:r>
    </w:p>
    <w:p w:rsidR="00315A9A" w:rsidRDefault="00315A9A">
      <w:pPr>
        <w:pStyle w:val="ConsPlusNormal"/>
        <w:jc w:val="both"/>
      </w:pPr>
    </w:p>
    <w:p w:rsidR="00315A9A" w:rsidRDefault="00315A9A">
      <w:pPr>
        <w:sectPr w:rsidR="00315A9A" w:rsidSect="00687BB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21"/>
        <w:gridCol w:w="1701"/>
        <w:gridCol w:w="1644"/>
        <w:gridCol w:w="1474"/>
        <w:gridCol w:w="1701"/>
        <w:gridCol w:w="1020"/>
        <w:gridCol w:w="1474"/>
        <w:gridCol w:w="1871"/>
      </w:tblGrid>
      <w:tr w:rsidR="00315A9A">
        <w:tc>
          <w:tcPr>
            <w:tcW w:w="2721" w:type="dxa"/>
            <w:tcBorders>
              <w:top w:val="single" w:sz="4" w:space="0" w:color="auto"/>
              <w:bottom w:val="single" w:sz="4" w:space="0" w:color="auto"/>
            </w:tcBorders>
          </w:tcPr>
          <w:p w:rsidR="00315A9A" w:rsidRDefault="00315A9A">
            <w:pPr>
              <w:pStyle w:val="ConsPlusNormal"/>
              <w:jc w:val="center"/>
            </w:pPr>
            <w:r>
              <w:lastRenderedPageBreak/>
              <w:t xml:space="preserve">Название (ОЭЗ, индустриального парка, технопарка, технополиса, промышленной зоны, </w:t>
            </w:r>
            <w:proofErr w:type="gramStart"/>
            <w:r>
              <w:t>бизнес-инкубатора</w:t>
            </w:r>
            <w:proofErr w:type="gramEnd"/>
            <w:r>
              <w:t>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15A9A" w:rsidRDefault="00315A9A">
            <w:pPr>
              <w:pStyle w:val="ConsPlusNormal"/>
              <w:jc w:val="center"/>
            </w:pPr>
            <w:r>
              <w:t>Описание (отрасль, направления деятельности и развития)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315A9A" w:rsidRDefault="00315A9A">
            <w:pPr>
              <w:pStyle w:val="ConsPlusNormal"/>
              <w:jc w:val="center"/>
            </w:pPr>
            <w:r>
              <w:t>Год начала осуществления деятельности/создания</w:t>
            </w:r>
          </w:p>
        </w:tc>
        <w:tc>
          <w:tcPr>
            <w:tcW w:w="1474" w:type="dxa"/>
            <w:tcBorders>
              <w:top w:val="single" w:sz="4" w:space="0" w:color="auto"/>
              <w:bottom w:val="single" w:sz="4" w:space="0" w:color="auto"/>
            </w:tcBorders>
          </w:tcPr>
          <w:p w:rsidR="00315A9A" w:rsidRDefault="00315A9A">
            <w:pPr>
              <w:pStyle w:val="ConsPlusNormal"/>
              <w:jc w:val="center"/>
            </w:pPr>
            <w:r>
              <w:t>Количество резидентов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15A9A" w:rsidRDefault="00315A9A">
            <w:pPr>
              <w:pStyle w:val="ConsPlusNormal"/>
              <w:jc w:val="center"/>
            </w:pPr>
            <w:r>
              <w:t>Объем инвестиций резидентов (по состоянию на отчетный период)</w:t>
            </w:r>
          </w:p>
        </w:tc>
        <w:tc>
          <w:tcPr>
            <w:tcW w:w="1020" w:type="dxa"/>
            <w:tcBorders>
              <w:top w:val="single" w:sz="4" w:space="0" w:color="auto"/>
              <w:bottom w:val="single" w:sz="4" w:space="0" w:color="auto"/>
            </w:tcBorders>
          </w:tcPr>
          <w:p w:rsidR="00315A9A" w:rsidRDefault="00315A9A">
            <w:pPr>
              <w:pStyle w:val="ConsPlusNormal"/>
              <w:jc w:val="center"/>
            </w:pPr>
            <w:r>
              <w:t>Общая площадь</w:t>
            </w:r>
          </w:p>
        </w:tc>
        <w:tc>
          <w:tcPr>
            <w:tcW w:w="1474" w:type="dxa"/>
            <w:tcBorders>
              <w:top w:val="single" w:sz="4" w:space="0" w:color="auto"/>
              <w:bottom w:val="single" w:sz="4" w:space="0" w:color="auto"/>
            </w:tcBorders>
          </w:tcPr>
          <w:p w:rsidR="00315A9A" w:rsidRDefault="00315A9A">
            <w:pPr>
              <w:pStyle w:val="ConsPlusNormal"/>
              <w:jc w:val="center"/>
            </w:pPr>
            <w:r>
              <w:t>Количество создаваемых рабочих мест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</w:tcBorders>
          </w:tcPr>
          <w:p w:rsidR="00315A9A" w:rsidRDefault="00315A9A">
            <w:pPr>
              <w:pStyle w:val="ConsPlusNormal"/>
              <w:jc w:val="center"/>
            </w:pPr>
            <w:r>
              <w:t>Дополнительная информация</w:t>
            </w:r>
          </w:p>
        </w:tc>
      </w:tr>
    </w:tbl>
    <w:p w:rsidR="00315A9A" w:rsidRDefault="00315A9A">
      <w:pPr>
        <w:sectPr w:rsidR="00315A9A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315A9A" w:rsidRDefault="00315A9A">
      <w:pPr>
        <w:pStyle w:val="ConsPlusNormal"/>
        <w:jc w:val="both"/>
      </w:pPr>
    </w:p>
    <w:p w:rsidR="00315A9A" w:rsidRDefault="00315A9A">
      <w:pPr>
        <w:pStyle w:val="ConsPlusNormal"/>
        <w:jc w:val="center"/>
        <w:outlineLvl w:val="1"/>
      </w:pPr>
      <w:r>
        <w:t>3. Научный потенциал</w:t>
      </w:r>
    </w:p>
    <w:p w:rsidR="00315A9A" w:rsidRDefault="00315A9A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52"/>
        <w:gridCol w:w="3969"/>
        <w:gridCol w:w="1417"/>
      </w:tblGrid>
      <w:tr w:rsidR="00315A9A">
        <w:tc>
          <w:tcPr>
            <w:tcW w:w="7621" w:type="dxa"/>
            <w:gridSpan w:val="2"/>
          </w:tcPr>
          <w:p w:rsidR="00315A9A" w:rsidRDefault="00315A9A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1417" w:type="dxa"/>
          </w:tcPr>
          <w:p w:rsidR="00315A9A" w:rsidRDefault="00315A9A">
            <w:pPr>
              <w:pStyle w:val="ConsPlusNormal"/>
              <w:jc w:val="center"/>
            </w:pPr>
            <w:r>
              <w:t>Количество</w:t>
            </w:r>
          </w:p>
        </w:tc>
      </w:tr>
      <w:tr w:rsidR="00315A9A">
        <w:tc>
          <w:tcPr>
            <w:tcW w:w="3652" w:type="dxa"/>
          </w:tcPr>
          <w:p w:rsidR="00315A9A" w:rsidRDefault="00315A9A">
            <w:pPr>
              <w:pStyle w:val="ConsPlusNormal"/>
            </w:pPr>
            <w:r>
              <w:t>Учебные заведения (шт.)</w:t>
            </w:r>
          </w:p>
        </w:tc>
        <w:tc>
          <w:tcPr>
            <w:tcW w:w="3969" w:type="dxa"/>
          </w:tcPr>
          <w:p w:rsidR="00315A9A" w:rsidRDefault="00315A9A">
            <w:pPr>
              <w:pStyle w:val="ConsPlusNormal"/>
            </w:pPr>
            <w:r>
              <w:t>Государственные вузы</w:t>
            </w:r>
          </w:p>
        </w:tc>
        <w:tc>
          <w:tcPr>
            <w:tcW w:w="1417" w:type="dxa"/>
          </w:tcPr>
          <w:p w:rsidR="00315A9A" w:rsidRDefault="00315A9A">
            <w:pPr>
              <w:pStyle w:val="ConsPlusNormal"/>
            </w:pPr>
          </w:p>
        </w:tc>
      </w:tr>
      <w:tr w:rsidR="00315A9A">
        <w:tc>
          <w:tcPr>
            <w:tcW w:w="3652" w:type="dxa"/>
          </w:tcPr>
          <w:p w:rsidR="00315A9A" w:rsidRDefault="00315A9A">
            <w:pPr>
              <w:pStyle w:val="ConsPlusNormal"/>
            </w:pPr>
          </w:p>
        </w:tc>
        <w:tc>
          <w:tcPr>
            <w:tcW w:w="3969" w:type="dxa"/>
          </w:tcPr>
          <w:p w:rsidR="00315A9A" w:rsidRDefault="00315A9A">
            <w:pPr>
              <w:pStyle w:val="ConsPlusNormal"/>
            </w:pPr>
            <w:r>
              <w:t>Коммерческие вузы</w:t>
            </w:r>
          </w:p>
        </w:tc>
        <w:tc>
          <w:tcPr>
            <w:tcW w:w="1417" w:type="dxa"/>
          </w:tcPr>
          <w:p w:rsidR="00315A9A" w:rsidRDefault="00315A9A">
            <w:pPr>
              <w:pStyle w:val="ConsPlusNormal"/>
            </w:pPr>
          </w:p>
        </w:tc>
      </w:tr>
      <w:tr w:rsidR="00315A9A">
        <w:tc>
          <w:tcPr>
            <w:tcW w:w="3652" w:type="dxa"/>
          </w:tcPr>
          <w:p w:rsidR="00315A9A" w:rsidRDefault="00315A9A">
            <w:pPr>
              <w:pStyle w:val="ConsPlusNormal"/>
            </w:pPr>
          </w:p>
        </w:tc>
        <w:tc>
          <w:tcPr>
            <w:tcW w:w="3969" w:type="dxa"/>
          </w:tcPr>
          <w:p w:rsidR="00315A9A" w:rsidRDefault="00315A9A">
            <w:pPr>
              <w:pStyle w:val="ConsPlusNormal"/>
            </w:pPr>
            <w:r>
              <w:t>Научно-исследовательские институты</w:t>
            </w:r>
          </w:p>
        </w:tc>
        <w:tc>
          <w:tcPr>
            <w:tcW w:w="1417" w:type="dxa"/>
          </w:tcPr>
          <w:p w:rsidR="00315A9A" w:rsidRDefault="00315A9A">
            <w:pPr>
              <w:pStyle w:val="ConsPlusNormal"/>
            </w:pPr>
          </w:p>
        </w:tc>
      </w:tr>
      <w:tr w:rsidR="00315A9A">
        <w:tc>
          <w:tcPr>
            <w:tcW w:w="3652" w:type="dxa"/>
          </w:tcPr>
          <w:p w:rsidR="00315A9A" w:rsidRDefault="00315A9A">
            <w:pPr>
              <w:pStyle w:val="ConsPlusNormal"/>
            </w:pPr>
          </w:p>
        </w:tc>
        <w:tc>
          <w:tcPr>
            <w:tcW w:w="3969" w:type="dxa"/>
          </w:tcPr>
          <w:p w:rsidR="00315A9A" w:rsidRDefault="00315A9A">
            <w:pPr>
              <w:pStyle w:val="ConsPlusNormal"/>
            </w:pPr>
            <w:r>
              <w:t>Институты</w:t>
            </w:r>
          </w:p>
        </w:tc>
        <w:tc>
          <w:tcPr>
            <w:tcW w:w="1417" w:type="dxa"/>
          </w:tcPr>
          <w:p w:rsidR="00315A9A" w:rsidRDefault="00315A9A">
            <w:pPr>
              <w:pStyle w:val="ConsPlusNormal"/>
            </w:pPr>
          </w:p>
        </w:tc>
      </w:tr>
      <w:tr w:rsidR="00315A9A">
        <w:tc>
          <w:tcPr>
            <w:tcW w:w="3652" w:type="dxa"/>
          </w:tcPr>
          <w:p w:rsidR="00315A9A" w:rsidRDefault="00315A9A">
            <w:pPr>
              <w:pStyle w:val="ConsPlusNormal"/>
            </w:pPr>
            <w:r>
              <w:t>Актуальные направления научных исследований</w:t>
            </w:r>
          </w:p>
        </w:tc>
        <w:tc>
          <w:tcPr>
            <w:tcW w:w="5386" w:type="dxa"/>
            <w:gridSpan w:val="2"/>
          </w:tcPr>
          <w:p w:rsidR="00315A9A" w:rsidRDefault="00315A9A">
            <w:pPr>
              <w:pStyle w:val="ConsPlusNormal"/>
            </w:pPr>
          </w:p>
        </w:tc>
      </w:tr>
    </w:tbl>
    <w:p w:rsidR="00315A9A" w:rsidRDefault="00315A9A">
      <w:pPr>
        <w:pStyle w:val="ConsPlusNormal"/>
        <w:jc w:val="both"/>
      </w:pPr>
    </w:p>
    <w:p w:rsidR="00315A9A" w:rsidRDefault="00315A9A">
      <w:pPr>
        <w:pStyle w:val="ConsPlusNormal"/>
        <w:jc w:val="center"/>
        <w:outlineLvl w:val="1"/>
      </w:pPr>
      <w:r>
        <w:t>4. Перечень предприятий, определяющих</w:t>
      </w:r>
    </w:p>
    <w:p w:rsidR="00315A9A" w:rsidRDefault="00315A9A">
      <w:pPr>
        <w:pStyle w:val="ConsPlusNormal"/>
        <w:jc w:val="center"/>
      </w:pPr>
      <w:r>
        <w:t>специализацию региона (не более 40)</w:t>
      </w:r>
    </w:p>
    <w:p w:rsidR="00315A9A" w:rsidRDefault="00315A9A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608"/>
        <w:gridCol w:w="2608"/>
        <w:gridCol w:w="3798"/>
      </w:tblGrid>
      <w:tr w:rsidR="00315A9A">
        <w:tc>
          <w:tcPr>
            <w:tcW w:w="2608" w:type="dxa"/>
            <w:vAlign w:val="center"/>
          </w:tcPr>
          <w:p w:rsidR="00315A9A" w:rsidRDefault="00315A9A">
            <w:pPr>
              <w:pStyle w:val="ConsPlusNormal"/>
              <w:jc w:val="center"/>
            </w:pPr>
            <w:r>
              <w:t>Название предприятия</w:t>
            </w:r>
          </w:p>
        </w:tc>
        <w:tc>
          <w:tcPr>
            <w:tcW w:w="2608" w:type="dxa"/>
            <w:vAlign w:val="center"/>
          </w:tcPr>
          <w:p w:rsidR="00315A9A" w:rsidRDefault="00315A9A">
            <w:pPr>
              <w:pStyle w:val="ConsPlusNormal"/>
              <w:jc w:val="center"/>
            </w:pPr>
            <w:r>
              <w:t>Основная продукция</w:t>
            </w:r>
          </w:p>
        </w:tc>
        <w:tc>
          <w:tcPr>
            <w:tcW w:w="3798" w:type="dxa"/>
            <w:vAlign w:val="center"/>
          </w:tcPr>
          <w:p w:rsidR="00315A9A" w:rsidRDefault="00315A9A">
            <w:pPr>
              <w:pStyle w:val="ConsPlusNormal"/>
              <w:jc w:val="center"/>
            </w:pPr>
            <w:r>
              <w:t>Годовой объем выпуска (</w:t>
            </w:r>
            <w:proofErr w:type="gramStart"/>
            <w:r>
              <w:t>млн</w:t>
            </w:r>
            <w:proofErr w:type="gramEnd"/>
            <w:r>
              <w:t xml:space="preserve"> рублей)</w:t>
            </w:r>
          </w:p>
        </w:tc>
      </w:tr>
      <w:tr w:rsidR="00315A9A">
        <w:tc>
          <w:tcPr>
            <w:tcW w:w="2608" w:type="dxa"/>
          </w:tcPr>
          <w:p w:rsidR="00315A9A" w:rsidRDefault="00315A9A">
            <w:pPr>
              <w:pStyle w:val="ConsPlusNormal"/>
            </w:pPr>
          </w:p>
        </w:tc>
        <w:tc>
          <w:tcPr>
            <w:tcW w:w="2608" w:type="dxa"/>
          </w:tcPr>
          <w:p w:rsidR="00315A9A" w:rsidRDefault="00315A9A">
            <w:pPr>
              <w:pStyle w:val="ConsPlusNormal"/>
            </w:pPr>
          </w:p>
        </w:tc>
        <w:tc>
          <w:tcPr>
            <w:tcW w:w="3798" w:type="dxa"/>
            <w:vAlign w:val="bottom"/>
          </w:tcPr>
          <w:p w:rsidR="00315A9A" w:rsidRDefault="00315A9A">
            <w:pPr>
              <w:pStyle w:val="ConsPlusNormal"/>
            </w:pPr>
          </w:p>
        </w:tc>
      </w:tr>
    </w:tbl>
    <w:p w:rsidR="00315A9A" w:rsidRDefault="00315A9A">
      <w:pPr>
        <w:pStyle w:val="ConsPlusNormal"/>
        <w:jc w:val="both"/>
      </w:pPr>
    </w:p>
    <w:p w:rsidR="00315A9A" w:rsidRDefault="00315A9A">
      <w:pPr>
        <w:pStyle w:val="ConsPlusNormal"/>
        <w:jc w:val="center"/>
        <w:outlineLvl w:val="1"/>
      </w:pPr>
      <w:r>
        <w:t>5. Перечень новых видов продукции, выпуск</w:t>
      </w:r>
    </w:p>
    <w:p w:rsidR="00315A9A" w:rsidRDefault="00315A9A">
      <w:pPr>
        <w:pStyle w:val="ConsPlusNormal"/>
        <w:jc w:val="center"/>
      </w:pPr>
      <w:proofErr w:type="gramStart"/>
      <w:r>
        <w:t>которых</w:t>
      </w:r>
      <w:proofErr w:type="gramEnd"/>
      <w:r>
        <w:t xml:space="preserve"> начат в предыдущем году</w:t>
      </w:r>
    </w:p>
    <w:p w:rsidR="00315A9A" w:rsidRDefault="00315A9A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361"/>
        <w:gridCol w:w="964"/>
        <w:gridCol w:w="1871"/>
        <w:gridCol w:w="2438"/>
        <w:gridCol w:w="2381"/>
      </w:tblGrid>
      <w:tr w:rsidR="00315A9A">
        <w:tc>
          <w:tcPr>
            <w:tcW w:w="1361" w:type="dxa"/>
            <w:vAlign w:val="center"/>
          </w:tcPr>
          <w:p w:rsidR="00315A9A" w:rsidRDefault="00315A9A">
            <w:pPr>
              <w:pStyle w:val="ConsPlusNormal"/>
              <w:jc w:val="center"/>
            </w:pPr>
            <w:r>
              <w:t>Название продукции</w:t>
            </w:r>
          </w:p>
        </w:tc>
        <w:tc>
          <w:tcPr>
            <w:tcW w:w="964" w:type="dxa"/>
            <w:vAlign w:val="center"/>
          </w:tcPr>
          <w:p w:rsidR="00315A9A" w:rsidRDefault="00315A9A">
            <w:pPr>
              <w:pStyle w:val="ConsPlusNormal"/>
              <w:jc w:val="center"/>
            </w:pPr>
            <w:r>
              <w:t>Отрасль</w:t>
            </w:r>
          </w:p>
        </w:tc>
        <w:tc>
          <w:tcPr>
            <w:tcW w:w="1871" w:type="dxa"/>
            <w:vAlign w:val="center"/>
          </w:tcPr>
          <w:p w:rsidR="00315A9A" w:rsidRDefault="00315A9A">
            <w:pPr>
              <w:pStyle w:val="ConsPlusNormal"/>
              <w:jc w:val="center"/>
            </w:pPr>
            <w:r>
              <w:t>Производитель</w:t>
            </w:r>
          </w:p>
        </w:tc>
        <w:tc>
          <w:tcPr>
            <w:tcW w:w="2438" w:type="dxa"/>
            <w:vAlign w:val="center"/>
          </w:tcPr>
          <w:p w:rsidR="00315A9A" w:rsidRDefault="00315A9A">
            <w:pPr>
              <w:pStyle w:val="ConsPlusNormal"/>
              <w:jc w:val="center"/>
            </w:pPr>
            <w:r>
              <w:t>Годовой объем выпуска (</w:t>
            </w:r>
            <w:proofErr w:type="gramStart"/>
            <w:r>
              <w:t>млн</w:t>
            </w:r>
            <w:proofErr w:type="gramEnd"/>
            <w:r>
              <w:t xml:space="preserve"> рублей)</w:t>
            </w:r>
          </w:p>
        </w:tc>
        <w:tc>
          <w:tcPr>
            <w:tcW w:w="2381" w:type="dxa"/>
            <w:vAlign w:val="center"/>
          </w:tcPr>
          <w:p w:rsidR="00315A9A" w:rsidRDefault="00315A9A">
            <w:pPr>
              <w:pStyle w:val="ConsPlusNormal"/>
              <w:jc w:val="center"/>
            </w:pPr>
            <w:r>
              <w:t>Текущие и предполагаемые рынки сбыта</w:t>
            </w:r>
          </w:p>
        </w:tc>
      </w:tr>
      <w:tr w:rsidR="00315A9A">
        <w:tc>
          <w:tcPr>
            <w:tcW w:w="1361" w:type="dxa"/>
          </w:tcPr>
          <w:p w:rsidR="00315A9A" w:rsidRDefault="00315A9A">
            <w:pPr>
              <w:pStyle w:val="ConsPlusNormal"/>
            </w:pPr>
          </w:p>
        </w:tc>
        <w:tc>
          <w:tcPr>
            <w:tcW w:w="964" w:type="dxa"/>
          </w:tcPr>
          <w:p w:rsidR="00315A9A" w:rsidRDefault="00315A9A">
            <w:pPr>
              <w:pStyle w:val="ConsPlusNormal"/>
            </w:pPr>
          </w:p>
        </w:tc>
        <w:tc>
          <w:tcPr>
            <w:tcW w:w="1871" w:type="dxa"/>
          </w:tcPr>
          <w:p w:rsidR="00315A9A" w:rsidRDefault="00315A9A">
            <w:pPr>
              <w:pStyle w:val="ConsPlusNormal"/>
            </w:pPr>
          </w:p>
        </w:tc>
        <w:tc>
          <w:tcPr>
            <w:tcW w:w="2438" w:type="dxa"/>
          </w:tcPr>
          <w:p w:rsidR="00315A9A" w:rsidRDefault="00315A9A">
            <w:pPr>
              <w:pStyle w:val="ConsPlusNormal"/>
            </w:pPr>
          </w:p>
        </w:tc>
        <w:tc>
          <w:tcPr>
            <w:tcW w:w="2381" w:type="dxa"/>
          </w:tcPr>
          <w:p w:rsidR="00315A9A" w:rsidRDefault="00315A9A">
            <w:pPr>
              <w:pStyle w:val="ConsPlusNormal"/>
            </w:pPr>
          </w:p>
        </w:tc>
      </w:tr>
    </w:tbl>
    <w:p w:rsidR="00315A9A" w:rsidRDefault="00315A9A">
      <w:pPr>
        <w:pStyle w:val="ConsPlusNormal"/>
        <w:jc w:val="both"/>
      </w:pPr>
    </w:p>
    <w:p w:rsidR="00315A9A" w:rsidRDefault="00315A9A">
      <w:pPr>
        <w:pStyle w:val="ConsPlusNormal"/>
        <w:jc w:val="both"/>
      </w:pPr>
    </w:p>
    <w:p w:rsidR="00315A9A" w:rsidRDefault="00315A9A">
      <w:pPr>
        <w:pStyle w:val="ConsPlusNormal"/>
        <w:jc w:val="both"/>
      </w:pPr>
    </w:p>
    <w:p w:rsidR="00315A9A" w:rsidRDefault="00315A9A">
      <w:pPr>
        <w:pStyle w:val="ConsPlusNormal"/>
        <w:jc w:val="both"/>
      </w:pPr>
    </w:p>
    <w:p w:rsidR="00315A9A" w:rsidRDefault="00315A9A">
      <w:pPr>
        <w:pStyle w:val="ConsPlusNormal"/>
        <w:jc w:val="both"/>
      </w:pPr>
    </w:p>
    <w:p w:rsidR="00315A9A" w:rsidRDefault="00315A9A">
      <w:pPr>
        <w:pStyle w:val="ConsPlusNormal"/>
        <w:jc w:val="right"/>
        <w:outlineLvl w:val="0"/>
      </w:pPr>
      <w:r>
        <w:t>Приложение N 2</w:t>
      </w:r>
    </w:p>
    <w:p w:rsidR="00315A9A" w:rsidRDefault="00315A9A">
      <w:pPr>
        <w:pStyle w:val="ConsPlusNormal"/>
        <w:jc w:val="both"/>
      </w:pPr>
    </w:p>
    <w:p w:rsidR="00315A9A" w:rsidRDefault="00315A9A">
      <w:pPr>
        <w:pStyle w:val="ConsPlusNormal"/>
        <w:jc w:val="right"/>
      </w:pPr>
      <w:r>
        <w:t>Утверждена</w:t>
      </w:r>
    </w:p>
    <w:p w:rsidR="00315A9A" w:rsidRDefault="00315A9A">
      <w:pPr>
        <w:pStyle w:val="ConsPlusNormal"/>
        <w:jc w:val="right"/>
      </w:pPr>
      <w:r>
        <w:t>распоряжением</w:t>
      </w:r>
    </w:p>
    <w:p w:rsidR="00315A9A" w:rsidRDefault="00315A9A">
      <w:pPr>
        <w:pStyle w:val="ConsPlusNormal"/>
        <w:jc w:val="right"/>
      </w:pPr>
      <w:r>
        <w:t xml:space="preserve">Губернатора </w:t>
      </w:r>
      <w:proofErr w:type="gramStart"/>
      <w:r>
        <w:t>Томской</w:t>
      </w:r>
      <w:proofErr w:type="gramEnd"/>
      <w:r>
        <w:t xml:space="preserve"> области</w:t>
      </w:r>
    </w:p>
    <w:p w:rsidR="00315A9A" w:rsidRDefault="00315A9A">
      <w:pPr>
        <w:pStyle w:val="ConsPlusNormal"/>
        <w:jc w:val="right"/>
      </w:pPr>
      <w:r>
        <w:t>от 01.09.2016 N 228-р</w:t>
      </w:r>
    </w:p>
    <w:p w:rsidR="00315A9A" w:rsidRDefault="00315A9A">
      <w:pPr>
        <w:pStyle w:val="ConsPlusNormal"/>
        <w:jc w:val="both"/>
      </w:pPr>
    </w:p>
    <w:p w:rsidR="00315A9A" w:rsidRDefault="00315A9A">
      <w:pPr>
        <w:pStyle w:val="ConsPlusNormal"/>
      </w:pPr>
      <w:r>
        <w:t>Форма</w:t>
      </w:r>
    </w:p>
    <w:p w:rsidR="00315A9A" w:rsidRDefault="00315A9A">
      <w:pPr>
        <w:pStyle w:val="ConsPlusNormal"/>
        <w:jc w:val="both"/>
      </w:pPr>
    </w:p>
    <w:p w:rsidR="00315A9A" w:rsidRDefault="00315A9A">
      <w:pPr>
        <w:pStyle w:val="ConsPlusNormal"/>
        <w:jc w:val="center"/>
      </w:pPr>
      <w:bookmarkStart w:id="1" w:name="P130"/>
      <w:bookmarkEnd w:id="1"/>
      <w:r>
        <w:t>Сведения по государственным программным документам</w:t>
      </w:r>
    </w:p>
    <w:p w:rsidR="00315A9A" w:rsidRDefault="00315A9A">
      <w:pPr>
        <w:pStyle w:val="ConsPlusNormal"/>
        <w:jc w:val="center"/>
      </w:pPr>
      <w:r>
        <w:t>(представляется один раз в год, 1 апреля)</w:t>
      </w:r>
    </w:p>
    <w:p w:rsidR="00315A9A" w:rsidRDefault="00315A9A">
      <w:pPr>
        <w:pStyle w:val="ConsPlusNormal"/>
        <w:jc w:val="both"/>
      </w:pPr>
    </w:p>
    <w:p w:rsidR="00315A9A" w:rsidRDefault="00315A9A">
      <w:pPr>
        <w:pStyle w:val="ConsPlusNormal"/>
        <w:jc w:val="center"/>
        <w:outlineLvl w:val="1"/>
      </w:pPr>
      <w:r>
        <w:t>1. Государственные программы Российской Федерации,</w:t>
      </w:r>
    </w:p>
    <w:p w:rsidR="00315A9A" w:rsidRDefault="00315A9A">
      <w:pPr>
        <w:pStyle w:val="ConsPlusNormal"/>
        <w:jc w:val="center"/>
      </w:pPr>
      <w:proofErr w:type="gramStart"/>
      <w:r>
        <w:t>действующие на территории субъекта</w:t>
      </w:r>
      <w:proofErr w:type="gramEnd"/>
    </w:p>
    <w:p w:rsidR="00315A9A" w:rsidRDefault="00315A9A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49"/>
        <w:gridCol w:w="4365"/>
      </w:tblGrid>
      <w:tr w:rsidR="00315A9A">
        <w:tc>
          <w:tcPr>
            <w:tcW w:w="4649" w:type="dxa"/>
            <w:vAlign w:val="center"/>
          </w:tcPr>
          <w:p w:rsidR="00315A9A" w:rsidRDefault="00315A9A">
            <w:pPr>
              <w:pStyle w:val="ConsPlusNormal"/>
              <w:jc w:val="center"/>
            </w:pPr>
            <w:r>
              <w:t xml:space="preserve">Программы, реализуемые на территории </w:t>
            </w:r>
            <w:r>
              <w:lastRenderedPageBreak/>
              <w:t>региона</w:t>
            </w:r>
          </w:p>
        </w:tc>
        <w:tc>
          <w:tcPr>
            <w:tcW w:w="4365" w:type="dxa"/>
            <w:vAlign w:val="center"/>
          </w:tcPr>
          <w:p w:rsidR="00315A9A" w:rsidRDefault="00315A9A">
            <w:pPr>
              <w:pStyle w:val="ConsPlusNormal"/>
              <w:jc w:val="center"/>
            </w:pPr>
            <w:r>
              <w:lastRenderedPageBreak/>
              <w:t xml:space="preserve">Лимит федерального бюджета на текущий </w:t>
            </w:r>
            <w:r>
              <w:lastRenderedPageBreak/>
              <w:t>год (</w:t>
            </w:r>
            <w:proofErr w:type="gramStart"/>
            <w:r>
              <w:t>млн</w:t>
            </w:r>
            <w:proofErr w:type="gramEnd"/>
            <w:r>
              <w:t xml:space="preserve"> рублей)</w:t>
            </w:r>
          </w:p>
        </w:tc>
      </w:tr>
      <w:tr w:rsidR="00315A9A">
        <w:tc>
          <w:tcPr>
            <w:tcW w:w="4649" w:type="dxa"/>
          </w:tcPr>
          <w:p w:rsidR="00315A9A" w:rsidRDefault="00315A9A">
            <w:pPr>
              <w:pStyle w:val="ConsPlusNormal"/>
            </w:pPr>
          </w:p>
        </w:tc>
        <w:tc>
          <w:tcPr>
            <w:tcW w:w="4365" w:type="dxa"/>
          </w:tcPr>
          <w:p w:rsidR="00315A9A" w:rsidRDefault="00315A9A">
            <w:pPr>
              <w:pStyle w:val="ConsPlusNormal"/>
            </w:pPr>
          </w:p>
        </w:tc>
      </w:tr>
      <w:tr w:rsidR="00315A9A">
        <w:tc>
          <w:tcPr>
            <w:tcW w:w="4649" w:type="dxa"/>
          </w:tcPr>
          <w:p w:rsidR="00315A9A" w:rsidRDefault="00315A9A">
            <w:pPr>
              <w:pStyle w:val="ConsPlusNormal"/>
            </w:pPr>
            <w:r>
              <w:t>Итого по государственным программам Российской Федерации</w:t>
            </w:r>
          </w:p>
        </w:tc>
        <w:tc>
          <w:tcPr>
            <w:tcW w:w="4365" w:type="dxa"/>
          </w:tcPr>
          <w:p w:rsidR="00315A9A" w:rsidRDefault="00315A9A">
            <w:pPr>
              <w:pStyle w:val="ConsPlusNormal"/>
            </w:pPr>
          </w:p>
        </w:tc>
      </w:tr>
    </w:tbl>
    <w:p w:rsidR="00315A9A" w:rsidRDefault="00315A9A">
      <w:pPr>
        <w:pStyle w:val="ConsPlusNormal"/>
        <w:jc w:val="both"/>
      </w:pPr>
    </w:p>
    <w:p w:rsidR="00315A9A" w:rsidRDefault="00315A9A">
      <w:pPr>
        <w:pStyle w:val="ConsPlusNormal"/>
        <w:jc w:val="both"/>
      </w:pPr>
    </w:p>
    <w:p w:rsidR="00315A9A" w:rsidRDefault="00315A9A">
      <w:pPr>
        <w:pStyle w:val="ConsPlusNormal"/>
        <w:jc w:val="both"/>
      </w:pPr>
    </w:p>
    <w:p w:rsidR="00315A9A" w:rsidRDefault="00315A9A">
      <w:pPr>
        <w:pStyle w:val="ConsPlusNormal"/>
        <w:jc w:val="both"/>
      </w:pPr>
    </w:p>
    <w:p w:rsidR="00315A9A" w:rsidRDefault="00315A9A">
      <w:pPr>
        <w:pStyle w:val="ConsPlusNormal"/>
        <w:jc w:val="both"/>
      </w:pPr>
    </w:p>
    <w:p w:rsidR="00315A9A" w:rsidRDefault="00315A9A">
      <w:pPr>
        <w:pStyle w:val="ConsPlusNormal"/>
        <w:jc w:val="right"/>
        <w:outlineLvl w:val="0"/>
      </w:pPr>
      <w:r>
        <w:t>Приложение N 3</w:t>
      </w:r>
    </w:p>
    <w:p w:rsidR="00315A9A" w:rsidRDefault="00315A9A">
      <w:pPr>
        <w:pStyle w:val="ConsPlusNormal"/>
        <w:jc w:val="both"/>
      </w:pPr>
    </w:p>
    <w:p w:rsidR="00315A9A" w:rsidRDefault="00315A9A">
      <w:pPr>
        <w:pStyle w:val="ConsPlusNormal"/>
        <w:jc w:val="right"/>
      </w:pPr>
      <w:r>
        <w:t>Утверждена</w:t>
      </w:r>
    </w:p>
    <w:p w:rsidR="00315A9A" w:rsidRDefault="00315A9A">
      <w:pPr>
        <w:pStyle w:val="ConsPlusNormal"/>
        <w:jc w:val="right"/>
      </w:pPr>
      <w:r>
        <w:t>распоряжением</w:t>
      </w:r>
    </w:p>
    <w:p w:rsidR="00315A9A" w:rsidRDefault="00315A9A">
      <w:pPr>
        <w:pStyle w:val="ConsPlusNormal"/>
        <w:jc w:val="right"/>
      </w:pPr>
      <w:r>
        <w:t xml:space="preserve">Губернатора </w:t>
      </w:r>
      <w:proofErr w:type="gramStart"/>
      <w:r>
        <w:t>Томской</w:t>
      </w:r>
      <w:proofErr w:type="gramEnd"/>
      <w:r>
        <w:t xml:space="preserve"> области</w:t>
      </w:r>
    </w:p>
    <w:p w:rsidR="00315A9A" w:rsidRDefault="00315A9A">
      <w:pPr>
        <w:pStyle w:val="ConsPlusNormal"/>
        <w:jc w:val="right"/>
      </w:pPr>
      <w:r>
        <w:t>от 01.09.2016 N 228-р</w:t>
      </w:r>
    </w:p>
    <w:p w:rsidR="00315A9A" w:rsidRDefault="00315A9A">
      <w:pPr>
        <w:pStyle w:val="ConsPlusNormal"/>
        <w:jc w:val="both"/>
      </w:pPr>
    </w:p>
    <w:p w:rsidR="00315A9A" w:rsidRDefault="00315A9A">
      <w:pPr>
        <w:pStyle w:val="ConsPlusNormal"/>
      </w:pPr>
      <w:r>
        <w:t>Форма</w:t>
      </w:r>
    </w:p>
    <w:p w:rsidR="00315A9A" w:rsidRDefault="00315A9A">
      <w:pPr>
        <w:pStyle w:val="ConsPlusNormal"/>
        <w:jc w:val="both"/>
      </w:pPr>
    </w:p>
    <w:p w:rsidR="00315A9A" w:rsidRDefault="00315A9A">
      <w:pPr>
        <w:pStyle w:val="ConsPlusNormal"/>
        <w:jc w:val="center"/>
      </w:pPr>
      <w:bookmarkStart w:id="2" w:name="P156"/>
      <w:bookmarkEnd w:id="2"/>
      <w:r>
        <w:t>Информация о внешнеэкономической деятельности региона</w:t>
      </w:r>
    </w:p>
    <w:p w:rsidR="00315A9A" w:rsidRDefault="00315A9A">
      <w:pPr>
        <w:pStyle w:val="ConsPlusNormal"/>
        <w:jc w:val="center"/>
      </w:pPr>
      <w:r>
        <w:t>(представляется один раз в год, 1 апреля)</w:t>
      </w:r>
    </w:p>
    <w:p w:rsidR="00315A9A" w:rsidRDefault="00315A9A">
      <w:pPr>
        <w:pStyle w:val="ConsPlusNormal"/>
        <w:jc w:val="both"/>
      </w:pPr>
    </w:p>
    <w:p w:rsidR="00315A9A" w:rsidRDefault="00315A9A">
      <w:pPr>
        <w:pStyle w:val="ConsPlusNormal"/>
        <w:jc w:val="center"/>
        <w:outlineLvl w:val="1"/>
      </w:pPr>
      <w:r>
        <w:t>1. Контактные лица по вопросам</w:t>
      </w:r>
    </w:p>
    <w:p w:rsidR="00315A9A" w:rsidRDefault="00315A9A">
      <w:pPr>
        <w:pStyle w:val="ConsPlusNormal"/>
        <w:jc w:val="center"/>
      </w:pPr>
      <w:r>
        <w:t>внешнеэкономической деятельности региона</w:t>
      </w:r>
    </w:p>
    <w:p w:rsidR="00315A9A" w:rsidRDefault="00315A9A">
      <w:pPr>
        <w:pStyle w:val="ConsPlusNormal"/>
        <w:jc w:val="center"/>
      </w:pPr>
      <w:r>
        <w:t>Фамилия, имя, отчество (последнее - при наличии),</w:t>
      </w:r>
    </w:p>
    <w:p w:rsidR="00315A9A" w:rsidRDefault="00315A9A">
      <w:pPr>
        <w:pStyle w:val="ConsPlusNormal"/>
        <w:jc w:val="center"/>
      </w:pPr>
      <w:r>
        <w:t>должность, контактный телефон, адрес электронной почты</w:t>
      </w:r>
    </w:p>
    <w:p w:rsidR="00315A9A" w:rsidRDefault="00315A9A">
      <w:pPr>
        <w:pStyle w:val="ConsPlusNormal"/>
        <w:jc w:val="both"/>
      </w:pPr>
    </w:p>
    <w:p w:rsidR="00315A9A" w:rsidRDefault="00315A9A">
      <w:pPr>
        <w:pStyle w:val="ConsPlusNormal"/>
        <w:jc w:val="center"/>
        <w:outlineLvl w:val="1"/>
      </w:pPr>
      <w:r>
        <w:t>2. Информация о поддержке внешнеэкономической</w:t>
      </w:r>
    </w:p>
    <w:p w:rsidR="00315A9A" w:rsidRDefault="00315A9A">
      <w:pPr>
        <w:pStyle w:val="ConsPlusNormal"/>
        <w:jc w:val="center"/>
      </w:pPr>
      <w:r>
        <w:t>деятельности в регионе</w:t>
      </w:r>
    </w:p>
    <w:p w:rsidR="00315A9A" w:rsidRDefault="00315A9A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654"/>
        <w:gridCol w:w="1361"/>
      </w:tblGrid>
      <w:tr w:rsidR="00315A9A">
        <w:tc>
          <w:tcPr>
            <w:tcW w:w="7654" w:type="dxa"/>
            <w:vAlign w:val="center"/>
          </w:tcPr>
          <w:p w:rsidR="00315A9A" w:rsidRDefault="00315A9A">
            <w:pPr>
              <w:pStyle w:val="ConsPlusNormal"/>
              <w:jc w:val="center"/>
            </w:pPr>
            <w:r>
              <w:t>Наименование информации</w:t>
            </w:r>
          </w:p>
        </w:tc>
        <w:tc>
          <w:tcPr>
            <w:tcW w:w="1361" w:type="dxa"/>
            <w:vAlign w:val="center"/>
          </w:tcPr>
          <w:p w:rsidR="00315A9A" w:rsidRDefault="00315A9A">
            <w:pPr>
              <w:pStyle w:val="ConsPlusNormal"/>
              <w:jc w:val="center"/>
            </w:pPr>
            <w:r>
              <w:t>Данные</w:t>
            </w:r>
          </w:p>
        </w:tc>
      </w:tr>
      <w:tr w:rsidR="00315A9A">
        <w:tc>
          <w:tcPr>
            <w:tcW w:w="7654" w:type="dxa"/>
          </w:tcPr>
          <w:p w:rsidR="00315A9A" w:rsidRDefault="00315A9A">
            <w:pPr>
              <w:pStyle w:val="ConsPlusNormal"/>
            </w:pPr>
            <w:r>
              <w:t>Информация об органах власти, осуществляющих полномочия в сфере внешнеэкономической деятельности</w:t>
            </w:r>
          </w:p>
        </w:tc>
        <w:tc>
          <w:tcPr>
            <w:tcW w:w="1361" w:type="dxa"/>
          </w:tcPr>
          <w:p w:rsidR="00315A9A" w:rsidRDefault="00315A9A">
            <w:pPr>
              <w:pStyle w:val="ConsPlusNormal"/>
            </w:pPr>
          </w:p>
        </w:tc>
      </w:tr>
      <w:tr w:rsidR="00315A9A">
        <w:tc>
          <w:tcPr>
            <w:tcW w:w="7654" w:type="dxa"/>
          </w:tcPr>
          <w:p w:rsidR="00315A9A" w:rsidRDefault="00315A9A">
            <w:pPr>
              <w:pStyle w:val="ConsPlusNormal"/>
            </w:pPr>
            <w:r>
              <w:t>Количество экспортеров</w:t>
            </w:r>
          </w:p>
        </w:tc>
        <w:tc>
          <w:tcPr>
            <w:tcW w:w="1361" w:type="dxa"/>
          </w:tcPr>
          <w:p w:rsidR="00315A9A" w:rsidRDefault="00315A9A">
            <w:pPr>
              <w:pStyle w:val="ConsPlusNormal"/>
            </w:pPr>
          </w:p>
        </w:tc>
      </w:tr>
      <w:tr w:rsidR="00315A9A">
        <w:tc>
          <w:tcPr>
            <w:tcW w:w="7654" w:type="dxa"/>
          </w:tcPr>
          <w:p w:rsidR="00315A9A" w:rsidRDefault="00315A9A">
            <w:pPr>
              <w:pStyle w:val="ConsPlusNormal"/>
            </w:pPr>
            <w:r>
              <w:t>Информация об инфраструктуре поддержки внешнеэкономической деятельности:</w:t>
            </w:r>
          </w:p>
          <w:p w:rsidR="00315A9A" w:rsidRDefault="00315A9A">
            <w:pPr>
              <w:pStyle w:val="ConsPlusNormal"/>
            </w:pPr>
            <w:r>
              <w:t>- организации по поддержке экспортной деятельности в регионе;</w:t>
            </w:r>
          </w:p>
          <w:p w:rsidR="00315A9A" w:rsidRDefault="00315A9A">
            <w:pPr>
              <w:pStyle w:val="ConsPlusNormal"/>
            </w:pPr>
            <w:r>
              <w:t>- представительства, торговые дома, иные представительства за рубежом</w:t>
            </w:r>
          </w:p>
        </w:tc>
        <w:tc>
          <w:tcPr>
            <w:tcW w:w="1361" w:type="dxa"/>
          </w:tcPr>
          <w:p w:rsidR="00315A9A" w:rsidRDefault="00315A9A">
            <w:pPr>
              <w:pStyle w:val="ConsPlusNormal"/>
            </w:pPr>
          </w:p>
        </w:tc>
      </w:tr>
      <w:tr w:rsidR="00315A9A">
        <w:tc>
          <w:tcPr>
            <w:tcW w:w="7654" w:type="dxa"/>
          </w:tcPr>
          <w:p w:rsidR="00315A9A" w:rsidRDefault="00315A9A">
            <w:pPr>
              <w:pStyle w:val="ConsPlusNormal"/>
            </w:pPr>
            <w:proofErr w:type="gramStart"/>
            <w:r>
              <w:t>Наличие региональной программы развития внешнеэкономической деятельности (название, реквизиты утверждающего документа (приложить, если отсутствует в свободном доступе)</w:t>
            </w:r>
            <w:proofErr w:type="gramEnd"/>
          </w:p>
        </w:tc>
        <w:tc>
          <w:tcPr>
            <w:tcW w:w="1361" w:type="dxa"/>
          </w:tcPr>
          <w:p w:rsidR="00315A9A" w:rsidRDefault="00315A9A">
            <w:pPr>
              <w:pStyle w:val="ConsPlusNormal"/>
            </w:pPr>
          </w:p>
        </w:tc>
      </w:tr>
    </w:tbl>
    <w:p w:rsidR="00315A9A" w:rsidRDefault="00315A9A">
      <w:pPr>
        <w:pStyle w:val="ConsPlusNormal"/>
        <w:jc w:val="both"/>
      </w:pPr>
    </w:p>
    <w:p w:rsidR="00315A9A" w:rsidRDefault="00315A9A">
      <w:pPr>
        <w:pStyle w:val="ConsPlusNormal"/>
        <w:jc w:val="center"/>
        <w:outlineLvl w:val="1"/>
      </w:pPr>
      <w:r>
        <w:t>3. Перечень основных несырьевых экспортеров региона</w:t>
      </w:r>
    </w:p>
    <w:p w:rsidR="00315A9A" w:rsidRDefault="00315A9A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35"/>
        <w:gridCol w:w="1871"/>
        <w:gridCol w:w="4309"/>
      </w:tblGrid>
      <w:tr w:rsidR="00315A9A">
        <w:tc>
          <w:tcPr>
            <w:tcW w:w="2835" w:type="dxa"/>
            <w:vAlign w:val="center"/>
          </w:tcPr>
          <w:p w:rsidR="00315A9A" w:rsidRDefault="00315A9A">
            <w:pPr>
              <w:pStyle w:val="ConsPlusNormal"/>
              <w:jc w:val="center"/>
            </w:pPr>
            <w:r>
              <w:t>Название компании</w:t>
            </w:r>
          </w:p>
        </w:tc>
        <w:tc>
          <w:tcPr>
            <w:tcW w:w="1871" w:type="dxa"/>
            <w:vAlign w:val="center"/>
          </w:tcPr>
          <w:p w:rsidR="00315A9A" w:rsidRDefault="00315A9A">
            <w:pPr>
              <w:pStyle w:val="ConsPlusNormal"/>
              <w:jc w:val="center"/>
            </w:pPr>
            <w:r>
              <w:t>Отрасль</w:t>
            </w:r>
          </w:p>
        </w:tc>
        <w:tc>
          <w:tcPr>
            <w:tcW w:w="4309" w:type="dxa"/>
            <w:vAlign w:val="center"/>
          </w:tcPr>
          <w:p w:rsidR="00315A9A" w:rsidRDefault="00315A9A">
            <w:pPr>
              <w:pStyle w:val="ConsPlusNormal"/>
              <w:jc w:val="center"/>
            </w:pPr>
            <w:r>
              <w:t>Объем экспорта за прошедший год (руб.)</w:t>
            </w:r>
          </w:p>
        </w:tc>
      </w:tr>
      <w:tr w:rsidR="00315A9A">
        <w:tc>
          <w:tcPr>
            <w:tcW w:w="2835" w:type="dxa"/>
            <w:vAlign w:val="center"/>
          </w:tcPr>
          <w:p w:rsidR="00315A9A" w:rsidRDefault="00315A9A">
            <w:pPr>
              <w:pStyle w:val="ConsPlusNormal"/>
            </w:pPr>
          </w:p>
        </w:tc>
        <w:tc>
          <w:tcPr>
            <w:tcW w:w="1871" w:type="dxa"/>
            <w:vAlign w:val="center"/>
          </w:tcPr>
          <w:p w:rsidR="00315A9A" w:rsidRDefault="00315A9A">
            <w:pPr>
              <w:pStyle w:val="ConsPlusNormal"/>
            </w:pPr>
          </w:p>
        </w:tc>
        <w:tc>
          <w:tcPr>
            <w:tcW w:w="4309" w:type="dxa"/>
            <w:vAlign w:val="center"/>
          </w:tcPr>
          <w:p w:rsidR="00315A9A" w:rsidRDefault="00315A9A">
            <w:pPr>
              <w:pStyle w:val="ConsPlusNormal"/>
            </w:pPr>
          </w:p>
        </w:tc>
      </w:tr>
    </w:tbl>
    <w:p w:rsidR="00315A9A" w:rsidRDefault="00315A9A">
      <w:pPr>
        <w:pStyle w:val="ConsPlusNormal"/>
        <w:jc w:val="both"/>
      </w:pPr>
    </w:p>
    <w:p w:rsidR="00315A9A" w:rsidRDefault="00315A9A">
      <w:pPr>
        <w:pStyle w:val="ConsPlusNormal"/>
        <w:jc w:val="center"/>
        <w:outlineLvl w:val="1"/>
      </w:pPr>
      <w:r>
        <w:lastRenderedPageBreak/>
        <w:t>4. Перечень потенциальных экспортеров региона</w:t>
      </w:r>
    </w:p>
    <w:p w:rsidR="00315A9A" w:rsidRDefault="00315A9A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587"/>
        <w:gridCol w:w="1361"/>
        <w:gridCol w:w="2891"/>
        <w:gridCol w:w="3175"/>
      </w:tblGrid>
      <w:tr w:rsidR="00315A9A">
        <w:tc>
          <w:tcPr>
            <w:tcW w:w="1587" w:type="dxa"/>
          </w:tcPr>
          <w:p w:rsidR="00315A9A" w:rsidRDefault="00315A9A">
            <w:pPr>
              <w:pStyle w:val="ConsPlusNormal"/>
              <w:jc w:val="center"/>
            </w:pPr>
            <w:r>
              <w:t>Название компании</w:t>
            </w:r>
          </w:p>
        </w:tc>
        <w:tc>
          <w:tcPr>
            <w:tcW w:w="1361" w:type="dxa"/>
          </w:tcPr>
          <w:p w:rsidR="00315A9A" w:rsidRDefault="00315A9A">
            <w:pPr>
              <w:pStyle w:val="ConsPlusNormal"/>
              <w:jc w:val="center"/>
            </w:pPr>
            <w:r>
              <w:t>Контакты компании</w:t>
            </w:r>
          </w:p>
        </w:tc>
        <w:tc>
          <w:tcPr>
            <w:tcW w:w="2891" w:type="dxa"/>
          </w:tcPr>
          <w:p w:rsidR="00315A9A" w:rsidRDefault="00315A9A">
            <w:pPr>
              <w:pStyle w:val="ConsPlusNormal"/>
              <w:jc w:val="center"/>
            </w:pPr>
            <w:r>
              <w:t>Продукция для потенциального экспорта</w:t>
            </w:r>
          </w:p>
        </w:tc>
        <w:tc>
          <w:tcPr>
            <w:tcW w:w="3175" w:type="dxa"/>
          </w:tcPr>
          <w:p w:rsidR="00315A9A" w:rsidRDefault="00315A9A">
            <w:pPr>
              <w:pStyle w:val="ConsPlusNormal"/>
              <w:jc w:val="center"/>
            </w:pPr>
            <w:r>
              <w:t>Потенциальные и предполагаемые рынки сбыта</w:t>
            </w:r>
          </w:p>
        </w:tc>
      </w:tr>
      <w:tr w:rsidR="00315A9A">
        <w:tc>
          <w:tcPr>
            <w:tcW w:w="1587" w:type="dxa"/>
            <w:vAlign w:val="center"/>
          </w:tcPr>
          <w:p w:rsidR="00315A9A" w:rsidRDefault="00315A9A">
            <w:pPr>
              <w:pStyle w:val="ConsPlusNormal"/>
            </w:pPr>
          </w:p>
        </w:tc>
        <w:tc>
          <w:tcPr>
            <w:tcW w:w="1361" w:type="dxa"/>
          </w:tcPr>
          <w:p w:rsidR="00315A9A" w:rsidRDefault="00315A9A">
            <w:pPr>
              <w:pStyle w:val="ConsPlusNormal"/>
            </w:pPr>
          </w:p>
        </w:tc>
        <w:tc>
          <w:tcPr>
            <w:tcW w:w="2891" w:type="dxa"/>
            <w:vAlign w:val="center"/>
          </w:tcPr>
          <w:p w:rsidR="00315A9A" w:rsidRDefault="00315A9A">
            <w:pPr>
              <w:pStyle w:val="ConsPlusNormal"/>
            </w:pPr>
          </w:p>
        </w:tc>
        <w:tc>
          <w:tcPr>
            <w:tcW w:w="3175" w:type="dxa"/>
            <w:vAlign w:val="center"/>
          </w:tcPr>
          <w:p w:rsidR="00315A9A" w:rsidRDefault="00315A9A">
            <w:pPr>
              <w:pStyle w:val="ConsPlusNormal"/>
            </w:pPr>
          </w:p>
        </w:tc>
      </w:tr>
    </w:tbl>
    <w:p w:rsidR="00315A9A" w:rsidRDefault="00315A9A">
      <w:pPr>
        <w:pStyle w:val="ConsPlusNormal"/>
        <w:jc w:val="both"/>
      </w:pPr>
    </w:p>
    <w:p w:rsidR="00315A9A" w:rsidRDefault="00315A9A">
      <w:pPr>
        <w:pStyle w:val="ConsPlusNormal"/>
        <w:jc w:val="center"/>
        <w:outlineLvl w:val="1"/>
      </w:pPr>
      <w:r>
        <w:t xml:space="preserve">5. Аналитическая справка по развитию </w:t>
      </w:r>
      <w:proofErr w:type="gramStart"/>
      <w:r>
        <w:t>экспортной</w:t>
      </w:r>
      <w:proofErr w:type="gramEnd"/>
    </w:p>
    <w:p w:rsidR="00315A9A" w:rsidRDefault="00315A9A">
      <w:pPr>
        <w:pStyle w:val="ConsPlusNormal"/>
        <w:jc w:val="center"/>
      </w:pPr>
      <w:r>
        <w:t>деятельности региона (не более 5 страниц)</w:t>
      </w:r>
    </w:p>
    <w:p w:rsidR="00315A9A" w:rsidRDefault="00315A9A">
      <w:pPr>
        <w:pStyle w:val="ConsPlusNormal"/>
        <w:jc w:val="both"/>
      </w:pPr>
    </w:p>
    <w:p w:rsidR="00315A9A" w:rsidRDefault="00315A9A">
      <w:pPr>
        <w:pStyle w:val="ConsPlusNormal"/>
        <w:ind w:firstLine="540"/>
        <w:jc w:val="both"/>
      </w:pPr>
      <w:r>
        <w:t>Приоритетные направления развития экспорта, международной кооперации и сотрудничества в отраслевом (товарном) и страновом разрезах.</w:t>
      </w:r>
    </w:p>
    <w:p w:rsidR="00315A9A" w:rsidRDefault="00315A9A">
      <w:pPr>
        <w:pStyle w:val="ConsPlusNormal"/>
        <w:spacing w:before="220"/>
        <w:ind w:firstLine="540"/>
        <w:jc w:val="both"/>
      </w:pPr>
      <w:r>
        <w:t>Действующие планируемые меры по поддержке экспорта.</w:t>
      </w:r>
    </w:p>
    <w:p w:rsidR="00315A9A" w:rsidRDefault="00315A9A">
      <w:pPr>
        <w:pStyle w:val="ConsPlusNormal"/>
        <w:spacing w:before="220"/>
        <w:ind w:firstLine="540"/>
        <w:jc w:val="both"/>
      </w:pPr>
      <w:r>
        <w:t>Проблемы при развитии экспортной деятельности региона.</w:t>
      </w:r>
    </w:p>
    <w:p w:rsidR="00315A9A" w:rsidRDefault="00315A9A">
      <w:pPr>
        <w:pStyle w:val="ConsPlusNormal"/>
        <w:spacing w:before="220"/>
        <w:ind w:firstLine="540"/>
        <w:jc w:val="both"/>
      </w:pPr>
      <w:r>
        <w:t>Предложения и потребности в поддержке со стороны Минэкономразвития России и Торговых представительств Российской Федерации за рубежом.</w:t>
      </w:r>
    </w:p>
    <w:p w:rsidR="00315A9A" w:rsidRDefault="00315A9A">
      <w:pPr>
        <w:pStyle w:val="ConsPlusNormal"/>
        <w:jc w:val="both"/>
      </w:pPr>
    </w:p>
    <w:p w:rsidR="00315A9A" w:rsidRDefault="00315A9A">
      <w:pPr>
        <w:pStyle w:val="ConsPlusNormal"/>
        <w:jc w:val="both"/>
      </w:pPr>
    </w:p>
    <w:p w:rsidR="00315A9A" w:rsidRDefault="00315A9A">
      <w:pPr>
        <w:pStyle w:val="ConsPlusNormal"/>
        <w:jc w:val="both"/>
      </w:pPr>
    </w:p>
    <w:p w:rsidR="00315A9A" w:rsidRDefault="00315A9A">
      <w:pPr>
        <w:pStyle w:val="ConsPlusNormal"/>
        <w:jc w:val="both"/>
      </w:pPr>
    </w:p>
    <w:p w:rsidR="00315A9A" w:rsidRDefault="00315A9A">
      <w:pPr>
        <w:pStyle w:val="ConsPlusNormal"/>
        <w:jc w:val="both"/>
      </w:pPr>
    </w:p>
    <w:p w:rsidR="00315A9A" w:rsidRDefault="00315A9A">
      <w:pPr>
        <w:pStyle w:val="ConsPlusNormal"/>
        <w:jc w:val="right"/>
        <w:outlineLvl w:val="0"/>
      </w:pPr>
      <w:r>
        <w:t>Приложение N 4</w:t>
      </w:r>
    </w:p>
    <w:p w:rsidR="00315A9A" w:rsidRDefault="00315A9A">
      <w:pPr>
        <w:pStyle w:val="ConsPlusNormal"/>
        <w:jc w:val="both"/>
      </w:pPr>
    </w:p>
    <w:p w:rsidR="00315A9A" w:rsidRDefault="00315A9A">
      <w:pPr>
        <w:pStyle w:val="ConsPlusNormal"/>
        <w:jc w:val="right"/>
      </w:pPr>
      <w:r>
        <w:t>Утверждена</w:t>
      </w:r>
    </w:p>
    <w:p w:rsidR="00315A9A" w:rsidRDefault="00315A9A">
      <w:pPr>
        <w:pStyle w:val="ConsPlusNormal"/>
        <w:jc w:val="right"/>
      </w:pPr>
      <w:r>
        <w:t>распоряжением</w:t>
      </w:r>
    </w:p>
    <w:p w:rsidR="00315A9A" w:rsidRDefault="00315A9A">
      <w:pPr>
        <w:pStyle w:val="ConsPlusNormal"/>
        <w:jc w:val="right"/>
      </w:pPr>
      <w:r>
        <w:t xml:space="preserve">Губернатора </w:t>
      </w:r>
      <w:proofErr w:type="gramStart"/>
      <w:r>
        <w:t>Томской</w:t>
      </w:r>
      <w:proofErr w:type="gramEnd"/>
      <w:r>
        <w:t xml:space="preserve"> области</w:t>
      </w:r>
    </w:p>
    <w:p w:rsidR="00315A9A" w:rsidRDefault="00315A9A">
      <w:pPr>
        <w:pStyle w:val="ConsPlusNormal"/>
        <w:jc w:val="right"/>
      </w:pPr>
      <w:r>
        <w:t>от 01.09.2016 N 228-р</w:t>
      </w:r>
    </w:p>
    <w:p w:rsidR="00315A9A" w:rsidRDefault="00315A9A">
      <w:pPr>
        <w:pStyle w:val="ConsPlusNormal"/>
        <w:jc w:val="both"/>
      </w:pPr>
    </w:p>
    <w:p w:rsidR="00315A9A" w:rsidRDefault="00315A9A">
      <w:pPr>
        <w:pStyle w:val="ConsPlusNormal"/>
      </w:pPr>
      <w:r>
        <w:t>Форма</w:t>
      </w:r>
    </w:p>
    <w:p w:rsidR="00315A9A" w:rsidRDefault="00315A9A">
      <w:pPr>
        <w:pStyle w:val="ConsPlusNormal"/>
        <w:jc w:val="both"/>
      </w:pPr>
    </w:p>
    <w:p w:rsidR="00315A9A" w:rsidRDefault="00315A9A">
      <w:pPr>
        <w:pStyle w:val="ConsPlusNormal"/>
        <w:jc w:val="center"/>
      </w:pPr>
      <w:bookmarkStart w:id="3" w:name="P221"/>
      <w:bookmarkEnd w:id="3"/>
      <w:r>
        <w:t>Информация о привлечении иностранных инвестиций</w:t>
      </w:r>
    </w:p>
    <w:p w:rsidR="00315A9A" w:rsidRDefault="00315A9A">
      <w:pPr>
        <w:pStyle w:val="ConsPlusNormal"/>
        <w:jc w:val="center"/>
      </w:pPr>
      <w:r>
        <w:t>(представляется два раза в год, 1 декабря и 1 июня)</w:t>
      </w:r>
    </w:p>
    <w:p w:rsidR="00315A9A" w:rsidRDefault="00315A9A">
      <w:pPr>
        <w:pStyle w:val="ConsPlusNormal"/>
        <w:jc w:val="both"/>
      </w:pPr>
    </w:p>
    <w:p w:rsidR="00315A9A" w:rsidRDefault="00315A9A">
      <w:pPr>
        <w:pStyle w:val="ConsPlusNormal"/>
        <w:jc w:val="center"/>
        <w:outlineLvl w:val="1"/>
      </w:pPr>
      <w:r>
        <w:t xml:space="preserve">1. Контактные лица по вопросам привлечения </w:t>
      </w:r>
      <w:proofErr w:type="gramStart"/>
      <w:r>
        <w:t>иностранных</w:t>
      </w:r>
      <w:proofErr w:type="gramEnd"/>
    </w:p>
    <w:p w:rsidR="00315A9A" w:rsidRDefault="00315A9A">
      <w:pPr>
        <w:pStyle w:val="ConsPlusNormal"/>
        <w:jc w:val="center"/>
      </w:pPr>
      <w:r>
        <w:t>инвестиций в региональные проекты</w:t>
      </w:r>
    </w:p>
    <w:p w:rsidR="00315A9A" w:rsidRDefault="00315A9A">
      <w:pPr>
        <w:pStyle w:val="ConsPlusNormal"/>
        <w:jc w:val="center"/>
      </w:pPr>
      <w:r>
        <w:t>Фамилия, имя, отчество (последнее - при наличии),</w:t>
      </w:r>
    </w:p>
    <w:p w:rsidR="00315A9A" w:rsidRDefault="00315A9A">
      <w:pPr>
        <w:pStyle w:val="ConsPlusNormal"/>
        <w:jc w:val="center"/>
      </w:pPr>
      <w:r>
        <w:t>должность, контактный телефон, адрес электронной почты</w:t>
      </w:r>
    </w:p>
    <w:p w:rsidR="00315A9A" w:rsidRDefault="00315A9A">
      <w:pPr>
        <w:pStyle w:val="ConsPlusNormal"/>
        <w:jc w:val="both"/>
      </w:pPr>
    </w:p>
    <w:p w:rsidR="00315A9A" w:rsidRDefault="00315A9A">
      <w:pPr>
        <w:pStyle w:val="ConsPlusNormal"/>
        <w:jc w:val="center"/>
        <w:outlineLvl w:val="1"/>
      </w:pPr>
      <w:r>
        <w:t>2. Перечень инвестиционных проектов, требующих привлечения</w:t>
      </w:r>
    </w:p>
    <w:p w:rsidR="00315A9A" w:rsidRDefault="00315A9A">
      <w:pPr>
        <w:pStyle w:val="ConsPlusNormal"/>
        <w:jc w:val="center"/>
      </w:pPr>
      <w:r>
        <w:t xml:space="preserve">финансирования и </w:t>
      </w:r>
      <w:proofErr w:type="gramStart"/>
      <w:r>
        <w:t>предусматривающих</w:t>
      </w:r>
      <w:proofErr w:type="gramEnd"/>
      <w:r>
        <w:t xml:space="preserve"> возможное участие</w:t>
      </w:r>
    </w:p>
    <w:p w:rsidR="00315A9A" w:rsidRDefault="00315A9A">
      <w:pPr>
        <w:pStyle w:val="ConsPlusNormal"/>
        <w:jc w:val="center"/>
      </w:pPr>
      <w:proofErr w:type="gramStart"/>
      <w:r>
        <w:t>иностранного капитала (с презентациями -</w:t>
      </w:r>
      <w:proofErr w:type="gramEnd"/>
    </w:p>
    <w:p w:rsidR="00315A9A" w:rsidRDefault="00315A9A">
      <w:pPr>
        <w:pStyle w:val="ConsPlusNormal"/>
        <w:jc w:val="center"/>
      </w:pPr>
      <w:r>
        <w:t>при наличии), в формате MS Excel</w:t>
      </w:r>
    </w:p>
    <w:p w:rsidR="00315A9A" w:rsidRDefault="00315A9A">
      <w:pPr>
        <w:pStyle w:val="ConsPlusNormal"/>
        <w:jc w:val="both"/>
      </w:pPr>
    </w:p>
    <w:p w:rsidR="00315A9A" w:rsidRDefault="00315A9A">
      <w:pPr>
        <w:sectPr w:rsidR="00315A9A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77"/>
        <w:gridCol w:w="794"/>
        <w:gridCol w:w="977"/>
        <w:gridCol w:w="1400"/>
        <w:gridCol w:w="1400"/>
        <w:gridCol w:w="1400"/>
        <w:gridCol w:w="907"/>
        <w:gridCol w:w="850"/>
        <w:gridCol w:w="737"/>
        <w:gridCol w:w="1399"/>
        <w:gridCol w:w="1400"/>
        <w:gridCol w:w="1247"/>
      </w:tblGrid>
      <w:tr w:rsidR="00315A9A">
        <w:tc>
          <w:tcPr>
            <w:tcW w:w="1077" w:type="dxa"/>
            <w:vAlign w:val="center"/>
          </w:tcPr>
          <w:p w:rsidR="00315A9A" w:rsidRDefault="00315A9A">
            <w:pPr>
              <w:pStyle w:val="ConsPlusNormal"/>
              <w:jc w:val="center"/>
            </w:pPr>
            <w:r>
              <w:lastRenderedPageBreak/>
              <w:t>Название (суть) проекта</w:t>
            </w:r>
          </w:p>
        </w:tc>
        <w:tc>
          <w:tcPr>
            <w:tcW w:w="794" w:type="dxa"/>
            <w:vAlign w:val="center"/>
          </w:tcPr>
          <w:p w:rsidR="00315A9A" w:rsidRDefault="00315A9A">
            <w:pPr>
              <w:pStyle w:val="ConsPlusNormal"/>
              <w:jc w:val="center"/>
            </w:pPr>
            <w:r>
              <w:t>Отрасль</w:t>
            </w:r>
          </w:p>
        </w:tc>
        <w:tc>
          <w:tcPr>
            <w:tcW w:w="977" w:type="dxa"/>
            <w:vAlign w:val="center"/>
          </w:tcPr>
          <w:p w:rsidR="00315A9A" w:rsidRDefault="00315A9A">
            <w:pPr>
              <w:pStyle w:val="ConsPlusNormal"/>
              <w:jc w:val="center"/>
            </w:pPr>
            <w:r>
              <w:t>Формы участия инвестора</w:t>
            </w:r>
          </w:p>
        </w:tc>
        <w:tc>
          <w:tcPr>
            <w:tcW w:w="1400" w:type="dxa"/>
            <w:vAlign w:val="center"/>
          </w:tcPr>
          <w:p w:rsidR="00315A9A" w:rsidRDefault="00315A9A">
            <w:pPr>
              <w:pStyle w:val="ConsPlusNormal"/>
              <w:jc w:val="center"/>
            </w:pPr>
            <w:r>
              <w:t>Требуемый объем финансирования, млн. руб.</w:t>
            </w:r>
          </w:p>
        </w:tc>
        <w:tc>
          <w:tcPr>
            <w:tcW w:w="1400" w:type="dxa"/>
            <w:vAlign w:val="center"/>
          </w:tcPr>
          <w:p w:rsidR="00315A9A" w:rsidRDefault="00315A9A">
            <w:pPr>
              <w:pStyle w:val="ConsPlusNormal"/>
              <w:jc w:val="center"/>
            </w:pPr>
            <w:r>
              <w:t>Общий объем финансирования, млн. руб.</w:t>
            </w:r>
          </w:p>
        </w:tc>
        <w:tc>
          <w:tcPr>
            <w:tcW w:w="1400" w:type="dxa"/>
            <w:vAlign w:val="center"/>
          </w:tcPr>
          <w:p w:rsidR="00315A9A" w:rsidRDefault="00315A9A">
            <w:pPr>
              <w:pStyle w:val="ConsPlusNormal"/>
              <w:jc w:val="center"/>
            </w:pPr>
            <w:r>
              <w:t>Внутренняя норма рентабельности (IRR)</w:t>
            </w:r>
          </w:p>
        </w:tc>
        <w:tc>
          <w:tcPr>
            <w:tcW w:w="907" w:type="dxa"/>
            <w:vAlign w:val="center"/>
          </w:tcPr>
          <w:p w:rsidR="00315A9A" w:rsidRDefault="00315A9A">
            <w:pPr>
              <w:pStyle w:val="ConsPlusNormal"/>
              <w:jc w:val="center"/>
            </w:pPr>
            <w:r>
              <w:t>Сроки реализации проекта</w:t>
            </w:r>
          </w:p>
        </w:tc>
        <w:tc>
          <w:tcPr>
            <w:tcW w:w="850" w:type="dxa"/>
            <w:vAlign w:val="center"/>
          </w:tcPr>
          <w:p w:rsidR="00315A9A" w:rsidRDefault="00315A9A">
            <w:pPr>
              <w:pStyle w:val="ConsPlusNormal"/>
              <w:jc w:val="center"/>
            </w:pPr>
            <w:r>
              <w:t>Степень проработки проекта</w:t>
            </w:r>
          </w:p>
        </w:tc>
        <w:tc>
          <w:tcPr>
            <w:tcW w:w="737" w:type="dxa"/>
            <w:vAlign w:val="center"/>
          </w:tcPr>
          <w:p w:rsidR="00315A9A" w:rsidRDefault="00315A9A">
            <w:pPr>
              <w:pStyle w:val="ConsPlusNormal"/>
              <w:jc w:val="center"/>
            </w:pPr>
            <w:r>
              <w:t>Участники проекта</w:t>
            </w:r>
          </w:p>
        </w:tc>
        <w:tc>
          <w:tcPr>
            <w:tcW w:w="1399" w:type="dxa"/>
            <w:vAlign w:val="center"/>
          </w:tcPr>
          <w:p w:rsidR="00315A9A" w:rsidRDefault="00315A9A">
            <w:pPr>
              <w:pStyle w:val="ConsPlusNormal"/>
              <w:jc w:val="center"/>
            </w:pPr>
            <w:r>
              <w:t xml:space="preserve">Инвестиции со стороны имеющихся участников проекта, </w:t>
            </w:r>
            <w:proofErr w:type="gramStart"/>
            <w:r>
              <w:t>млн</w:t>
            </w:r>
            <w:proofErr w:type="gramEnd"/>
            <w:r>
              <w:t xml:space="preserve"> руб.</w:t>
            </w:r>
          </w:p>
        </w:tc>
        <w:tc>
          <w:tcPr>
            <w:tcW w:w="1400" w:type="dxa"/>
            <w:vAlign w:val="center"/>
          </w:tcPr>
          <w:p w:rsidR="00315A9A" w:rsidRDefault="00315A9A">
            <w:pPr>
              <w:pStyle w:val="ConsPlusNormal"/>
              <w:jc w:val="center"/>
            </w:pPr>
            <w:r>
              <w:t>Инвестиции со стороны имеющихся участников проекта, %</w:t>
            </w:r>
          </w:p>
        </w:tc>
        <w:tc>
          <w:tcPr>
            <w:tcW w:w="1247" w:type="dxa"/>
            <w:vAlign w:val="center"/>
          </w:tcPr>
          <w:p w:rsidR="00315A9A" w:rsidRDefault="00315A9A">
            <w:pPr>
              <w:pStyle w:val="ConsPlusNormal"/>
              <w:jc w:val="center"/>
            </w:pPr>
            <w:r>
              <w:t>Формы государственной поддержки</w:t>
            </w:r>
          </w:p>
        </w:tc>
      </w:tr>
      <w:tr w:rsidR="00315A9A">
        <w:tc>
          <w:tcPr>
            <w:tcW w:w="1077" w:type="dxa"/>
            <w:vAlign w:val="center"/>
          </w:tcPr>
          <w:p w:rsidR="00315A9A" w:rsidRDefault="00315A9A">
            <w:pPr>
              <w:pStyle w:val="ConsPlusNormal"/>
            </w:pPr>
          </w:p>
        </w:tc>
        <w:tc>
          <w:tcPr>
            <w:tcW w:w="794" w:type="dxa"/>
          </w:tcPr>
          <w:p w:rsidR="00315A9A" w:rsidRDefault="00315A9A">
            <w:pPr>
              <w:pStyle w:val="ConsPlusNormal"/>
            </w:pPr>
          </w:p>
        </w:tc>
        <w:tc>
          <w:tcPr>
            <w:tcW w:w="977" w:type="dxa"/>
            <w:vAlign w:val="center"/>
          </w:tcPr>
          <w:p w:rsidR="00315A9A" w:rsidRDefault="00315A9A">
            <w:pPr>
              <w:pStyle w:val="ConsPlusNormal"/>
            </w:pPr>
          </w:p>
        </w:tc>
        <w:tc>
          <w:tcPr>
            <w:tcW w:w="1400" w:type="dxa"/>
          </w:tcPr>
          <w:p w:rsidR="00315A9A" w:rsidRDefault="00315A9A">
            <w:pPr>
              <w:pStyle w:val="ConsPlusNormal"/>
            </w:pPr>
          </w:p>
        </w:tc>
        <w:tc>
          <w:tcPr>
            <w:tcW w:w="1400" w:type="dxa"/>
            <w:vAlign w:val="center"/>
          </w:tcPr>
          <w:p w:rsidR="00315A9A" w:rsidRDefault="00315A9A">
            <w:pPr>
              <w:pStyle w:val="ConsPlusNormal"/>
            </w:pPr>
          </w:p>
        </w:tc>
        <w:tc>
          <w:tcPr>
            <w:tcW w:w="1400" w:type="dxa"/>
            <w:vAlign w:val="center"/>
          </w:tcPr>
          <w:p w:rsidR="00315A9A" w:rsidRDefault="00315A9A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315A9A" w:rsidRDefault="00315A9A">
            <w:pPr>
              <w:pStyle w:val="ConsPlusNormal"/>
            </w:pPr>
          </w:p>
        </w:tc>
        <w:tc>
          <w:tcPr>
            <w:tcW w:w="850" w:type="dxa"/>
            <w:vAlign w:val="center"/>
          </w:tcPr>
          <w:p w:rsidR="00315A9A" w:rsidRDefault="00315A9A">
            <w:pPr>
              <w:pStyle w:val="ConsPlusNormal"/>
            </w:pPr>
          </w:p>
        </w:tc>
        <w:tc>
          <w:tcPr>
            <w:tcW w:w="737" w:type="dxa"/>
            <w:vAlign w:val="center"/>
          </w:tcPr>
          <w:p w:rsidR="00315A9A" w:rsidRDefault="00315A9A">
            <w:pPr>
              <w:pStyle w:val="ConsPlusNormal"/>
            </w:pPr>
          </w:p>
        </w:tc>
        <w:tc>
          <w:tcPr>
            <w:tcW w:w="1399" w:type="dxa"/>
            <w:vAlign w:val="center"/>
          </w:tcPr>
          <w:p w:rsidR="00315A9A" w:rsidRDefault="00315A9A">
            <w:pPr>
              <w:pStyle w:val="ConsPlusNormal"/>
            </w:pPr>
          </w:p>
        </w:tc>
        <w:tc>
          <w:tcPr>
            <w:tcW w:w="1400" w:type="dxa"/>
          </w:tcPr>
          <w:p w:rsidR="00315A9A" w:rsidRDefault="00315A9A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315A9A" w:rsidRDefault="00315A9A">
            <w:pPr>
              <w:pStyle w:val="ConsPlusNormal"/>
            </w:pPr>
          </w:p>
        </w:tc>
      </w:tr>
      <w:tr w:rsidR="00315A9A">
        <w:tc>
          <w:tcPr>
            <w:tcW w:w="1077" w:type="dxa"/>
            <w:vAlign w:val="center"/>
          </w:tcPr>
          <w:p w:rsidR="00315A9A" w:rsidRDefault="00315A9A">
            <w:pPr>
              <w:pStyle w:val="ConsPlusNormal"/>
            </w:pPr>
          </w:p>
        </w:tc>
        <w:tc>
          <w:tcPr>
            <w:tcW w:w="794" w:type="dxa"/>
          </w:tcPr>
          <w:p w:rsidR="00315A9A" w:rsidRDefault="00315A9A">
            <w:pPr>
              <w:pStyle w:val="ConsPlusNormal"/>
            </w:pPr>
          </w:p>
        </w:tc>
        <w:tc>
          <w:tcPr>
            <w:tcW w:w="977" w:type="dxa"/>
            <w:vAlign w:val="center"/>
          </w:tcPr>
          <w:p w:rsidR="00315A9A" w:rsidRDefault="00315A9A">
            <w:pPr>
              <w:pStyle w:val="ConsPlusNormal"/>
            </w:pPr>
          </w:p>
        </w:tc>
        <w:tc>
          <w:tcPr>
            <w:tcW w:w="1400" w:type="dxa"/>
          </w:tcPr>
          <w:p w:rsidR="00315A9A" w:rsidRDefault="00315A9A">
            <w:pPr>
              <w:pStyle w:val="ConsPlusNormal"/>
            </w:pPr>
          </w:p>
        </w:tc>
        <w:tc>
          <w:tcPr>
            <w:tcW w:w="1400" w:type="dxa"/>
            <w:vAlign w:val="center"/>
          </w:tcPr>
          <w:p w:rsidR="00315A9A" w:rsidRDefault="00315A9A">
            <w:pPr>
              <w:pStyle w:val="ConsPlusNormal"/>
            </w:pPr>
          </w:p>
        </w:tc>
        <w:tc>
          <w:tcPr>
            <w:tcW w:w="1400" w:type="dxa"/>
            <w:vAlign w:val="center"/>
          </w:tcPr>
          <w:p w:rsidR="00315A9A" w:rsidRDefault="00315A9A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315A9A" w:rsidRDefault="00315A9A">
            <w:pPr>
              <w:pStyle w:val="ConsPlusNormal"/>
            </w:pPr>
          </w:p>
        </w:tc>
        <w:tc>
          <w:tcPr>
            <w:tcW w:w="850" w:type="dxa"/>
            <w:vAlign w:val="center"/>
          </w:tcPr>
          <w:p w:rsidR="00315A9A" w:rsidRDefault="00315A9A">
            <w:pPr>
              <w:pStyle w:val="ConsPlusNormal"/>
            </w:pPr>
          </w:p>
        </w:tc>
        <w:tc>
          <w:tcPr>
            <w:tcW w:w="737" w:type="dxa"/>
            <w:vAlign w:val="center"/>
          </w:tcPr>
          <w:p w:rsidR="00315A9A" w:rsidRDefault="00315A9A">
            <w:pPr>
              <w:pStyle w:val="ConsPlusNormal"/>
            </w:pPr>
          </w:p>
        </w:tc>
        <w:tc>
          <w:tcPr>
            <w:tcW w:w="1399" w:type="dxa"/>
            <w:vAlign w:val="center"/>
          </w:tcPr>
          <w:p w:rsidR="00315A9A" w:rsidRDefault="00315A9A">
            <w:pPr>
              <w:pStyle w:val="ConsPlusNormal"/>
            </w:pPr>
          </w:p>
        </w:tc>
        <w:tc>
          <w:tcPr>
            <w:tcW w:w="1400" w:type="dxa"/>
          </w:tcPr>
          <w:p w:rsidR="00315A9A" w:rsidRDefault="00315A9A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315A9A" w:rsidRDefault="00315A9A">
            <w:pPr>
              <w:pStyle w:val="ConsPlusNormal"/>
            </w:pPr>
          </w:p>
        </w:tc>
      </w:tr>
    </w:tbl>
    <w:p w:rsidR="00315A9A" w:rsidRDefault="00315A9A">
      <w:pPr>
        <w:sectPr w:rsidR="00315A9A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315A9A" w:rsidRDefault="00315A9A">
      <w:pPr>
        <w:pStyle w:val="ConsPlusNormal"/>
        <w:jc w:val="both"/>
      </w:pPr>
    </w:p>
    <w:p w:rsidR="00315A9A" w:rsidRDefault="00315A9A">
      <w:pPr>
        <w:pStyle w:val="ConsPlusNormal"/>
        <w:jc w:val="center"/>
        <w:outlineLvl w:val="1"/>
      </w:pPr>
      <w:r>
        <w:t>3. Аналитическая справка по развитию</w:t>
      </w:r>
    </w:p>
    <w:p w:rsidR="00315A9A" w:rsidRDefault="00315A9A">
      <w:pPr>
        <w:pStyle w:val="ConsPlusNormal"/>
        <w:jc w:val="center"/>
      </w:pPr>
      <w:r>
        <w:t>инвестиционной деятельности региона (не более 5 страниц)</w:t>
      </w:r>
    </w:p>
    <w:p w:rsidR="00315A9A" w:rsidRDefault="00315A9A">
      <w:pPr>
        <w:pStyle w:val="ConsPlusNormal"/>
        <w:jc w:val="both"/>
      </w:pPr>
    </w:p>
    <w:p w:rsidR="00315A9A" w:rsidRDefault="00315A9A">
      <w:pPr>
        <w:pStyle w:val="ConsPlusNormal"/>
        <w:ind w:firstLine="540"/>
        <w:jc w:val="both"/>
      </w:pPr>
      <w:r>
        <w:t>Региональные органы власти, осуществляющие деятельность в сфере привлечения иностранных инвестиций (названия и контактные данные).</w:t>
      </w:r>
    </w:p>
    <w:p w:rsidR="00315A9A" w:rsidRDefault="00315A9A">
      <w:pPr>
        <w:pStyle w:val="ConsPlusNormal"/>
        <w:spacing w:before="220"/>
        <w:ind w:firstLine="540"/>
        <w:jc w:val="both"/>
      </w:pPr>
      <w:r>
        <w:t>Региональная инфраструктура по привлечению иностранных инвестиций (названия организаций и контактные данные).</w:t>
      </w:r>
    </w:p>
    <w:p w:rsidR="00315A9A" w:rsidRDefault="00315A9A">
      <w:pPr>
        <w:pStyle w:val="ConsPlusNormal"/>
        <w:spacing w:before="220"/>
        <w:ind w:firstLine="540"/>
        <w:jc w:val="both"/>
      </w:pPr>
      <w:r>
        <w:t>Количество зарегистрированных предприятий с участием иностранного капитала (в страновом разрезе).</w:t>
      </w:r>
    </w:p>
    <w:p w:rsidR="00315A9A" w:rsidRDefault="00315A9A">
      <w:pPr>
        <w:pStyle w:val="ConsPlusNormal"/>
        <w:spacing w:before="220"/>
        <w:ind w:firstLine="540"/>
        <w:jc w:val="both"/>
      </w:pPr>
      <w:r>
        <w:t>Информация о предпринимаемых мерах по привлечению иностранных инвестиций (льготы, мероприятия и др.).</w:t>
      </w:r>
    </w:p>
    <w:p w:rsidR="00315A9A" w:rsidRDefault="00315A9A">
      <w:pPr>
        <w:pStyle w:val="ConsPlusNormal"/>
        <w:spacing w:before="220"/>
        <w:ind w:firstLine="540"/>
        <w:jc w:val="both"/>
      </w:pPr>
      <w:r>
        <w:t>Приоритетные направления инвестиционного сотрудничества в части внедрения передовых технологий, обмена опытом и др.</w:t>
      </w:r>
    </w:p>
    <w:p w:rsidR="00315A9A" w:rsidRDefault="00315A9A">
      <w:pPr>
        <w:pStyle w:val="ConsPlusNormal"/>
        <w:spacing w:before="220"/>
        <w:ind w:firstLine="540"/>
        <w:jc w:val="both"/>
      </w:pPr>
      <w:r>
        <w:t>Проблемы при привлечении иностранных инвестиций.</w:t>
      </w:r>
    </w:p>
    <w:p w:rsidR="00315A9A" w:rsidRDefault="00315A9A">
      <w:pPr>
        <w:pStyle w:val="ConsPlusNormal"/>
        <w:spacing w:before="220"/>
        <w:ind w:firstLine="540"/>
        <w:jc w:val="both"/>
      </w:pPr>
      <w:r>
        <w:t>Предложения и потребности в поддержке со стороны Минэкономразвития России и Торговых представительств Российской Федерации за рубежом.</w:t>
      </w:r>
    </w:p>
    <w:p w:rsidR="00315A9A" w:rsidRDefault="00315A9A">
      <w:pPr>
        <w:pStyle w:val="ConsPlusNormal"/>
        <w:jc w:val="both"/>
      </w:pPr>
    </w:p>
    <w:p w:rsidR="00315A9A" w:rsidRDefault="00315A9A">
      <w:pPr>
        <w:pStyle w:val="ConsPlusNormal"/>
        <w:jc w:val="both"/>
      </w:pPr>
    </w:p>
    <w:p w:rsidR="00315A9A" w:rsidRDefault="00315A9A">
      <w:pPr>
        <w:pStyle w:val="ConsPlusNormal"/>
        <w:jc w:val="both"/>
      </w:pPr>
    </w:p>
    <w:p w:rsidR="00315A9A" w:rsidRDefault="00315A9A">
      <w:pPr>
        <w:pStyle w:val="ConsPlusNormal"/>
        <w:jc w:val="both"/>
      </w:pPr>
    </w:p>
    <w:p w:rsidR="00315A9A" w:rsidRDefault="00315A9A">
      <w:pPr>
        <w:pStyle w:val="ConsPlusNormal"/>
        <w:jc w:val="both"/>
      </w:pPr>
    </w:p>
    <w:p w:rsidR="00315A9A" w:rsidRDefault="00315A9A">
      <w:pPr>
        <w:pStyle w:val="ConsPlusNormal"/>
        <w:jc w:val="right"/>
        <w:outlineLvl w:val="0"/>
      </w:pPr>
      <w:r>
        <w:t>Приложение N 5</w:t>
      </w:r>
    </w:p>
    <w:p w:rsidR="00315A9A" w:rsidRDefault="00315A9A">
      <w:pPr>
        <w:pStyle w:val="ConsPlusNormal"/>
        <w:jc w:val="both"/>
      </w:pPr>
    </w:p>
    <w:p w:rsidR="00315A9A" w:rsidRDefault="00315A9A">
      <w:pPr>
        <w:pStyle w:val="ConsPlusNormal"/>
        <w:jc w:val="right"/>
      </w:pPr>
      <w:r>
        <w:t>Утверждена</w:t>
      </w:r>
    </w:p>
    <w:p w:rsidR="00315A9A" w:rsidRDefault="00315A9A">
      <w:pPr>
        <w:pStyle w:val="ConsPlusNormal"/>
        <w:jc w:val="right"/>
      </w:pPr>
      <w:r>
        <w:t>распоряжением</w:t>
      </w:r>
    </w:p>
    <w:p w:rsidR="00315A9A" w:rsidRDefault="00315A9A">
      <w:pPr>
        <w:pStyle w:val="ConsPlusNormal"/>
        <w:jc w:val="right"/>
      </w:pPr>
      <w:r>
        <w:t xml:space="preserve">Губернатора </w:t>
      </w:r>
      <w:proofErr w:type="gramStart"/>
      <w:r>
        <w:t>Томской</w:t>
      </w:r>
      <w:proofErr w:type="gramEnd"/>
      <w:r>
        <w:t xml:space="preserve"> области</w:t>
      </w:r>
    </w:p>
    <w:p w:rsidR="00315A9A" w:rsidRDefault="00315A9A">
      <w:pPr>
        <w:pStyle w:val="ConsPlusNormal"/>
        <w:jc w:val="right"/>
      </w:pPr>
      <w:r>
        <w:t>от 01.09.2016 N 228-р</w:t>
      </w:r>
    </w:p>
    <w:p w:rsidR="00315A9A" w:rsidRDefault="00315A9A">
      <w:pPr>
        <w:pStyle w:val="ConsPlusNormal"/>
        <w:jc w:val="both"/>
      </w:pPr>
    </w:p>
    <w:p w:rsidR="00315A9A" w:rsidRDefault="00315A9A">
      <w:pPr>
        <w:pStyle w:val="ConsPlusNormal"/>
      </w:pPr>
      <w:r>
        <w:t>Форма</w:t>
      </w:r>
    </w:p>
    <w:p w:rsidR="00315A9A" w:rsidRDefault="00315A9A">
      <w:pPr>
        <w:pStyle w:val="ConsPlusNormal"/>
        <w:jc w:val="both"/>
      </w:pPr>
    </w:p>
    <w:p w:rsidR="00315A9A" w:rsidRDefault="00315A9A">
      <w:pPr>
        <w:pStyle w:val="ConsPlusNormal"/>
        <w:jc w:val="center"/>
      </w:pPr>
      <w:bookmarkStart w:id="4" w:name="P295"/>
      <w:bookmarkEnd w:id="4"/>
      <w:r>
        <w:t>Информация о состоянии международного сотрудничества</w:t>
      </w:r>
    </w:p>
    <w:p w:rsidR="00315A9A" w:rsidRDefault="00315A9A">
      <w:pPr>
        <w:pStyle w:val="ConsPlusNormal"/>
        <w:jc w:val="center"/>
      </w:pPr>
      <w:proofErr w:type="gramStart"/>
      <w:r>
        <w:t>(представляется ежеквартально, в срок до 15-го</w:t>
      </w:r>
      <w:proofErr w:type="gramEnd"/>
    </w:p>
    <w:p w:rsidR="00315A9A" w:rsidRDefault="00315A9A">
      <w:pPr>
        <w:pStyle w:val="ConsPlusNormal"/>
        <w:jc w:val="center"/>
      </w:pPr>
      <w:r>
        <w:t xml:space="preserve">числа месяца, следующего за </w:t>
      </w:r>
      <w:proofErr w:type="gramStart"/>
      <w:r>
        <w:t>отчетным</w:t>
      </w:r>
      <w:proofErr w:type="gramEnd"/>
      <w:r>
        <w:t>)</w:t>
      </w:r>
    </w:p>
    <w:p w:rsidR="00315A9A" w:rsidRDefault="00315A9A">
      <w:pPr>
        <w:pStyle w:val="ConsPlusNormal"/>
        <w:jc w:val="both"/>
      </w:pPr>
    </w:p>
    <w:p w:rsidR="00315A9A" w:rsidRDefault="00315A9A">
      <w:pPr>
        <w:pStyle w:val="ConsPlusNormal"/>
        <w:jc w:val="center"/>
        <w:outlineLvl w:val="1"/>
      </w:pPr>
      <w:r>
        <w:t>В разбивке по странам, с которыми</w:t>
      </w:r>
    </w:p>
    <w:p w:rsidR="00315A9A" w:rsidRDefault="00315A9A">
      <w:pPr>
        <w:pStyle w:val="ConsPlusNormal"/>
        <w:jc w:val="center"/>
      </w:pPr>
      <w:r>
        <w:t>осуществляется сотрудничество</w:t>
      </w:r>
    </w:p>
    <w:p w:rsidR="00315A9A" w:rsidRDefault="00315A9A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220"/>
        <w:gridCol w:w="737"/>
      </w:tblGrid>
      <w:tr w:rsidR="00315A9A">
        <w:tc>
          <w:tcPr>
            <w:tcW w:w="8957" w:type="dxa"/>
            <w:gridSpan w:val="2"/>
          </w:tcPr>
          <w:p w:rsidR="00315A9A" w:rsidRDefault="00315A9A">
            <w:pPr>
              <w:pStyle w:val="ConsPlusNormal"/>
              <w:jc w:val="center"/>
            </w:pPr>
            <w:r>
              <w:t xml:space="preserve">Название страны </w:t>
            </w:r>
            <w:hyperlink w:anchor="P317" w:history="1">
              <w:r>
                <w:rPr>
                  <w:color w:val="0000FF"/>
                </w:rPr>
                <w:t>&lt;1&gt;</w:t>
              </w:r>
            </w:hyperlink>
          </w:p>
        </w:tc>
      </w:tr>
      <w:tr w:rsidR="00315A9A">
        <w:tc>
          <w:tcPr>
            <w:tcW w:w="8957" w:type="dxa"/>
            <w:gridSpan w:val="2"/>
          </w:tcPr>
          <w:p w:rsidR="00315A9A" w:rsidRDefault="00315A9A">
            <w:pPr>
              <w:pStyle w:val="ConsPlusNormal"/>
            </w:pPr>
            <w:r>
              <w:t>Контакты сотрудника, ответственного за работу с данной страной</w:t>
            </w:r>
          </w:p>
          <w:p w:rsidR="00315A9A" w:rsidRDefault="00315A9A">
            <w:pPr>
              <w:pStyle w:val="ConsPlusNormal"/>
            </w:pPr>
            <w:proofErr w:type="gramStart"/>
            <w:r>
              <w:t>(Фамилия, имя, отчество (последнее - при наличии), контактный телефон, адрес электронной почты)</w:t>
            </w:r>
            <w:proofErr w:type="gramEnd"/>
          </w:p>
        </w:tc>
      </w:tr>
      <w:tr w:rsidR="00315A9A">
        <w:tc>
          <w:tcPr>
            <w:tcW w:w="8220" w:type="dxa"/>
          </w:tcPr>
          <w:p w:rsidR="00315A9A" w:rsidRDefault="00315A9A">
            <w:pPr>
              <w:pStyle w:val="ConsPlusNormal"/>
            </w:pPr>
            <w:r>
              <w:t>Полный перечень заключенных соглашений</w:t>
            </w:r>
          </w:p>
        </w:tc>
        <w:tc>
          <w:tcPr>
            <w:tcW w:w="737" w:type="dxa"/>
          </w:tcPr>
          <w:p w:rsidR="00315A9A" w:rsidRDefault="00315A9A">
            <w:pPr>
              <w:pStyle w:val="ConsPlusNormal"/>
            </w:pPr>
          </w:p>
        </w:tc>
      </w:tr>
      <w:tr w:rsidR="00315A9A">
        <w:tc>
          <w:tcPr>
            <w:tcW w:w="8220" w:type="dxa"/>
          </w:tcPr>
          <w:p w:rsidR="00315A9A" w:rsidRDefault="00315A9A">
            <w:pPr>
              <w:pStyle w:val="ConsPlusNormal"/>
            </w:pPr>
            <w:r>
              <w:t>Планируемые к подписанию соглашения</w:t>
            </w:r>
          </w:p>
        </w:tc>
        <w:tc>
          <w:tcPr>
            <w:tcW w:w="737" w:type="dxa"/>
          </w:tcPr>
          <w:p w:rsidR="00315A9A" w:rsidRDefault="00315A9A">
            <w:pPr>
              <w:pStyle w:val="ConsPlusNormal"/>
            </w:pPr>
          </w:p>
        </w:tc>
      </w:tr>
      <w:tr w:rsidR="00315A9A">
        <w:tc>
          <w:tcPr>
            <w:tcW w:w="8220" w:type="dxa"/>
          </w:tcPr>
          <w:p w:rsidR="00315A9A" w:rsidRDefault="00315A9A">
            <w:pPr>
              <w:pStyle w:val="ConsPlusNormal"/>
            </w:pPr>
            <w:r>
              <w:t xml:space="preserve">Прошедшие мероприятия по развитию межрегионального и приграничного </w:t>
            </w:r>
            <w:r>
              <w:lastRenderedPageBreak/>
              <w:t>сотрудничества за отчетный период в хронологическом порядке (выставки, форумы, конференции, ярмарки, визиты делегаций и др.)</w:t>
            </w:r>
          </w:p>
        </w:tc>
        <w:tc>
          <w:tcPr>
            <w:tcW w:w="737" w:type="dxa"/>
          </w:tcPr>
          <w:p w:rsidR="00315A9A" w:rsidRDefault="00315A9A">
            <w:pPr>
              <w:pStyle w:val="ConsPlusNormal"/>
            </w:pPr>
          </w:p>
        </w:tc>
      </w:tr>
      <w:tr w:rsidR="00315A9A">
        <w:tc>
          <w:tcPr>
            <w:tcW w:w="8220" w:type="dxa"/>
          </w:tcPr>
          <w:p w:rsidR="00315A9A" w:rsidRDefault="00315A9A">
            <w:pPr>
              <w:pStyle w:val="ConsPlusNormal"/>
            </w:pPr>
            <w:r>
              <w:lastRenderedPageBreak/>
              <w:t>Информация об инвестиционном сотрудничестве, о реализуемых, планируемых, а также перспективных совместных проектах</w:t>
            </w:r>
          </w:p>
        </w:tc>
        <w:tc>
          <w:tcPr>
            <w:tcW w:w="737" w:type="dxa"/>
          </w:tcPr>
          <w:p w:rsidR="00315A9A" w:rsidRDefault="00315A9A">
            <w:pPr>
              <w:pStyle w:val="ConsPlusNormal"/>
            </w:pPr>
          </w:p>
        </w:tc>
      </w:tr>
      <w:tr w:rsidR="00315A9A">
        <w:tc>
          <w:tcPr>
            <w:tcW w:w="8220" w:type="dxa"/>
          </w:tcPr>
          <w:p w:rsidR="00315A9A" w:rsidRDefault="00315A9A">
            <w:pPr>
              <w:pStyle w:val="ConsPlusNormal"/>
            </w:pPr>
            <w:r>
              <w:t>Приоритетные направления и предложения по развитию сотрудничества в торгово-экономической, научно-технической и гуманитарной сферах, а также вопросы, которые целесообразно обсудить в рамках межправительственных комиссий и других двусторонних форматов. Предложения и потребности в поддержке со стороны Минэкономразвития России и Торговых представительств Российской Федерации за рубежом</w:t>
            </w:r>
          </w:p>
        </w:tc>
        <w:tc>
          <w:tcPr>
            <w:tcW w:w="737" w:type="dxa"/>
          </w:tcPr>
          <w:p w:rsidR="00315A9A" w:rsidRDefault="00315A9A">
            <w:pPr>
              <w:pStyle w:val="ConsPlusNormal"/>
            </w:pPr>
          </w:p>
        </w:tc>
      </w:tr>
    </w:tbl>
    <w:p w:rsidR="00315A9A" w:rsidRDefault="00315A9A">
      <w:pPr>
        <w:pStyle w:val="ConsPlusNormal"/>
        <w:jc w:val="both"/>
      </w:pPr>
    </w:p>
    <w:p w:rsidR="00315A9A" w:rsidRDefault="00315A9A">
      <w:pPr>
        <w:pStyle w:val="ConsPlusNormal"/>
        <w:ind w:firstLine="540"/>
        <w:jc w:val="both"/>
      </w:pPr>
      <w:r>
        <w:t>--------------------------------</w:t>
      </w:r>
    </w:p>
    <w:p w:rsidR="00315A9A" w:rsidRDefault="00315A9A">
      <w:pPr>
        <w:pStyle w:val="ConsPlusNormal"/>
        <w:spacing w:before="220"/>
        <w:ind w:firstLine="540"/>
        <w:jc w:val="both"/>
      </w:pPr>
      <w:bookmarkStart w:id="5" w:name="P317"/>
      <w:bookmarkEnd w:id="5"/>
      <w:r>
        <w:t>&lt;1&gt; Информацию необходимо представлять в формате MS Word, в отдельном файле по каждой стране.</w:t>
      </w:r>
    </w:p>
    <w:p w:rsidR="00315A9A" w:rsidRDefault="00315A9A">
      <w:pPr>
        <w:pStyle w:val="ConsPlusNormal"/>
        <w:jc w:val="both"/>
      </w:pPr>
    </w:p>
    <w:p w:rsidR="00315A9A" w:rsidRDefault="00315A9A">
      <w:pPr>
        <w:pStyle w:val="ConsPlusNormal"/>
        <w:jc w:val="both"/>
      </w:pPr>
    </w:p>
    <w:p w:rsidR="00315A9A" w:rsidRDefault="00315A9A">
      <w:pPr>
        <w:pStyle w:val="ConsPlusNormal"/>
        <w:jc w:val="both"/>
      </w:pPr>
    </w:p>
    <w:p w:rsidR="00315A9A" w:rsidRDefault="00315A9A">
      <w:pPr>
        <w:pStyle w:val="ConsPlusNormal"/>
        <w:jc w:val="both"/>
      </w:pPr>
    </w:p>
    <w:p w:rsidR="00315A9A" w:rsidRDefault="00315A9A">
      <w:pPr>
        <w:pStyle w:val="ConsPlusNormal"/>
        <w:jc w:val="both"/>
      </w:pPr>
    </w:p>
    <w:p w:rsidR="00315A9A" w:rsidRDefault="00315A9A">
      <w:pPr>
        <w:pStyle w:val="ConsPlusNormal"/>
        <w:jc w:val="right"/>
        <w:outlineLvl w:val="0"/>
      </w:pPr>
      <w:r>
        <w:t>Приложение N 6</w:t>
      </w:r>
    </w:p>
    <w:p w:rsidR="00315A9A" w:rsidRDefault="00315A9A">
      <w:pPr>
        <w:pStyle w:val="ConsPlusNormal"/>
        <w:jc w:val="both"/>
      </w:pPr>
    </w:p>
    <w:p w:rsidR="00315A9A" w:rsidRDefault="00315A9A">
      <w:pPr>
        <w:pStyle w:val="ConsPlusNormal"/>
        <w:jc w:val="right"/>
      </w:pPr>
      <w:r>
        <w:t>Утверждена</w:t>
      </w:r>
    </w:p>
    <w:p w:rsidR="00315A9A" w:rsidRDefault="00315A9A">
      <w:pPr>
        <w:pStyle w:val="ConsPlusNormal"/>
        <w:jc w:val="right"/>
      </w:pPr>
      <w:r>
        <w:t>распоряжением</w:t>
      </w:r>
    </w:p>
    <w:p w:rsidR="00315A9A" w:rsidRDefault="00315A9A">
      <w:pPr>
        <w:pStyle w:val="ConsPlusNormal"/>
        <w:jc w:val="right"/>
      </w:pPr>
      <w:r>
        <w:t xml:space="preserve">Губернатора </w:t>
      </w:r>
      <w:proofErr w:type="gramStart"/>
      <w:r>
        <w:t>Томской</w:t>
      </w:r>
      <w:proofErr w:type="gramEnd"/>
      <w:r>
        <w:t xml:space="preserve"> области</w:t>
      </w:r>
    </w:p>
    <w:p w:rsidR="00315A9A" w:rsidRDefault="00315A9A">
      <w:pPr>
        <w:pStyle w:val="ConsPlusNormal"/>
        <w:jc w:val="right"/>
      </w:pPr>
      <w:r>
        <w:t>от 01.09.2016 N 228-р</w:t>
      </w:r>
    </w:p>
    <w:p w:rsidR="00315A9A" w:rsidRDefault="00315A9A">
      <w:pPr>
        <w:pStyle w:val="ConsPlusNormal"/>
        <w:jc w:val="both"/>
      </w:pPr>
    </w:p>
    <w:p w:rsidR="00315A9A" w:rsidRDefault="00315A9A">
      <w:pPr>
        <w:pStyle w:val="ConsPlusNormal"/>
      </w:pPr>
      <w:r>
        <w:t>Форма</w:t>
      </w:r>
    </w:p>
    <w:p w:rsidR="00315A9A" w:rsidRDefault="00315A9A">
      <w:pPr>
        <w:pStyle w:val="ConsPlusNormal"/>
        <w:jc w:val="both"/>
      </w:pPr>
    </w:p>
    <w:p w:rsidR="00315A9A" w:rsidRDefault="00315A9A">
      <w:pPr>
        <w:pStyle w:val="ConsPlusNormal"/>
        <w:jc w:val="center"/>
      </w:pPr>
      <w:bookmarkStart w:id="6" w:name="P332"/>
      <w:bookmarkEnd w:id="6"/>
      <w:r>
        <w:t>Информация о международных экономических мероприятиях</w:t>
      </w:r>
    </w:p>
    <w:p w:rsidR="00315A9A" w:rsidRDefault="00315A9A">
      <w:pPr>
        <w:pStyle w:val="ConsPlusNormal"/>
        <w:jc w:val="center"/>
      </w:pPr>
      <w:proofErr w:type="gramStart"/>
      <w:r>
        <w:t>региона на очередной год (представляется два раза в год,</w:t>
      </w:r>
      <w:proofErr w:type="gramEnd"/>
    </w:p>
    <w:p w:rsidR="00315A9A" w:rsidRDefault="00315A9A">
      <w:pPr>
        <w:pStyle w:val="ConsPlusNormal"/>
        <w:jc w:val="center"/>
      </w:pPr>
      <w:proofErr w:type="gramStart"/>
      <w:r>
        <w:t>1 декабря и 1 июня - уточнение на остаток года)</w:t>
      </w:r>
      <w:proofErr w:type="gramEnd"/>
    </w:p>
    <w:p w:rsidR="00315A9A" w:rsidRDefault="00315A9A">
      <w:pPr>
        <w:pStyle w:val="ConsPlusNormal"/>
        <w:jc w:val="both"/>
      </w:pPr>
    </w:p>
    <w:p w:rsidR="00315A9A" w:rsidRDefault="00315A9A">
      <w:pPr>
        <w:pStyle w:val="ConsPlusNormal"/>
        <w:jc w:val="center"/>
        <w:outlineLvl w:val="1"/>
      </w:pPr>
      <w:r>
        <w:t>1. Международные экономические</w:t>
      </w:r>
    </w:p>
    <w:p w:rsidR="00315A9A" w:rsidRDefault="00315A9A">
      <w:pPr>
        <w:pStyle w:val="ConsPlusNormal"/>
        <w:jc w:val="center"/>
      </w:pPr>
      <w:r>
        <w:t>мероприятия на территории региона</w:t>
      </w:r>
    </w:p>
    <w:p w:rsidR="00315A9A" w:rsidRDefault="00315A9A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361"/>
        <w:gridCol w:w="1361"/>
        <w:gridCol w:w="1134"/>
        <w:gridCol w:w="794"/>
        <w:gridCol w:w="1531"/>
        <w:gridCol w:w="794"/>
        <w:gridCol w:w="2072"/>
      </w:tblGrid>
      <w:tr w:rsidR="00315A9A">
        <w:tc>
          <w:tcPr>
            <w:tcW w:w="1361" w:type="dxa"/>
            <w:vAlign w:val="center"/>
          </w:tcPr>
          <w:p w:rsidR="00315A9A" w:rsidRDefault="00315A9A">
            <w:pPr>
              <w:pStyle w:val="ConsPlusNormal"/>
              <w:jc w:val="center"/>
            </w:pPr>
            <w:r>
              <w:t>Время проведения</w:t>
            </w:r>
          </w:p>
        </w:tc>
        <w:tc>
          <w:tcPr>
            <w:tcW w:w="1361" w:type="dxa"/>
            <w:vAlign w:val="center"/>
          </w:tcPr>
          <w:p w:rsidR="00315A9A" w:rsidRDefault="00315A9A">
            <w:pPr>
              <w:pStyle w:val="ConsPlusNormal"/>
              <w:jc w:val="center"/>
            </w:pPr>
            <w:r>
              <w:t>Название, место проведения</w:t>
            </w:r>
          </w:p>
        </w:tc>
        <w:tc>
          <w:tcPr>
            <w:tcW w:w="1134" w:type="dxa"/>
            <w:vAlign w:val="center"/>
          </w:tcPr>
          <w:p w:rsidR="00315A9A" w:rsidRDefault="00315A9A">
            <w:pPr>
              <w:pStyle w:val="ConsPlusNormal"/>
              <w:jc w:val="center"/>
            </w:pPr>
            <w:r>
              <w:t xml:space="preserve">Тип мероприятия </w:t>
            </w:r>
            <w:hyperlink w:anchor="P371" w:history="1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794" w:type="dxa"/>
            <w:vAlign w:val="center"/>
          </w:tcPr>
          <w:p w:rsidR="00315A9A" w:rsidRDefault="00315A9A">
            <w:pPr>
              <w:pStyle w:val="ConsPlusNormal"/>
              <w:jc w:val="center"/>
            </w:pPr>
            <w:r>
              <w:t>Описание</w:t>
            </w:r>
          </w:p>
        </w:tc>
        <w:tc>
          <w:tcPr>
            <w:tcW w:w="1531" w:type="dxa"/>
            <w:vAlign w:val="center"/>
          </w:tcPr>
          <w:p w:rsidR="00315A9A" w:rsidRDefault="00315A9A">
            <w:pPr>
              <w:pStyle w:val="ConsPlusNormal"/>
              <w:jc w:val="center"/>
            </w:pPr>
            <w:r>
              <w:t>Ожидаемые участники (приглашенные)</w:t>
            </w:r>
          </w:p>
        </w:tc>
        <w:tc>
          <w:tcPr>
            <w:tcW w:w="794" w:type="dxa"/>
            <w:vAlign w:val="center"/>
          </w:tcPr>
          <w:p w:rsidR="00315A9A" w:rsidRDefault="00315A9A">
            <w:pPr>
              <w:pStyle w:val="ConsPlusNormal"/>
              <w:jc w:val="center"/>
            </w:pPr>
            <w:r>
              <w:t>Цель проведения</w:t>
            </w:r>
          </w:p>
        </w:tc>
        <w:tc>
          <w:tcPr>
            <w:tcW w:w="2072" w:type="dxa"/>
            <w:vAlign w:val="center"/>
          </w:tcPr>
          <w:p w:rsidR="00315A9A" w:rsidRDefault="00315A9A">
            <w:pPr>
              <w:pStyle w:val="ConsPlusNormal"/>
              <w:jc w:val="center"/>
            </w:pPr>
            <w:r>
              <w:t>Источник представленной информации и контактное лицо</w:t>
            </w:r>
          </w:p>
        </w:tc>
      </w:tr>
      <w:tr w:rsidR="00315A9A">
        <w:tc>
          <w:tcPr>
            <w:tcW w:w="1361" w:type="dxa"/>
          </w:tcPr>
          <w:p w:rsidR="00315A9A" w:rsidRDefault="00315A9A">
            <w:pPr>
              <w:pStyle w:val="ConsPlusNormal"/>
            </w:pPr>
          </w:p>
        </w:tc>
        <w:tc>
          <w:tcPr>
            <w:tcW w:w="1361" w:type="dxa"/>
          </w:tcPr>
          <w:p w:rsidR="00315A9A" w:rsidRDefault="00315A9A">
            <w:pPr>
              <w:pStyle w:val="ConsPlusNormal"/>
            </w:pPr>
          </w:p>
        </w:tc>
        <w:tc>
          <w:tcPr>
            <w:tcW w:w="1134" w:type="dxa"/>
          </w:tcPr>
          <w:p w:rsidR="00315A9A" w:rsidRDefault="00315A9A">
            <w:pPr>
              <w:pStyle w:val="ConsPlusNormal"/>
            </w:pPr>
          </w:p>
        </w:tc>
        <w:tc>
          <w:tcPr>
            <w:tcW w:w="794" w:type="dxa"/>
          </w:tcPr>
          <w:p w:rsidR="00315A9A" w:rsidRDefault="00315A9A">
            <w:pPr>
              <w:pStyle w:val="ConsPlusNormal"/>
            </w:pPr>
          </w:p>
        </w:tc>
        <w:tc>
          <w:tcPr>
            <w:tcW w:w="1531" w:type="dxa"/>
          </w:tcPr>
          <w:p w:rsidR="00315A9A" w:rsidRDefault="00315A9A">
            <w:pPr>
              <w:pStyle w:val="ConsPlusNormal"/>
            </w:pPr>
          </w:p>
        </w:tc>
        <w:tc>
          <w:tcPr>
            <w:tcW w:w="794" w:type="dxa"/>
          </w:tcPr>
          <w:p w:rsidR="00315A9A" w:rsidRDefault="00315A9A">
            <w:pPr>
              <w:pStyle w:val="ConsPlusNormal"/>
            </w:pPr>
          </w:p>
        </w:tc>
        <w:tc>
          <w:tcPr>
            <w:tcW w:w="2072" w:type="dxa"/>
          </w:tcPr>
          <w:p w:rsidR="00315A9A" w:rsidRDefault="00315A9A">
            <w:pPr>
              <w:pStyle w:val="ConsPlusNormal"/>
            </w:pPr>
          </w:p>
        </w:tc>
      </w:tr>
    </w:tbl>
    <w:p w:rsidR="00315A9A" w:rsidRDefault="00315A9A">
      <w:pPr>
        <w:pStyle w:val="ConsPlusNormal"/>
        <w:jc w:val="both"/>
      </w:pPr>
    </w:p>
    <w:p w:rsidR="00315A9A" w:rsidRDefault="00315A9A">
      <w:pPr>
        <w:pStyle w:val="ConsPlusNormal"/>
        <w:jc w:val="center"/>
        <w:outlineLvl w:val="1"/>
      </w:pPr>
      <w:r>
        <w:t>2. Зарубежные экономические мероприятия, в которых</w:t>
      </w:r>
    </w:p>
    <w:p w:rsidR="00315A9A" w:rsidRDefault="00315A9A">
      <w:pPr>
        <w:pStyle w:val="ConsPlusNormal"/>
        <w:jc w:val="center"/>
      </w:pPr>
      <w:r>
        <w:t>предполагается участие официальной делегации региона</w:t>
      </w:r>
    </w:p>
    <w:p w:rsidR="00315A9A" w:rsidRDefault="00315A9A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361"/>
        <w:gridCol w:w="1361"/>
        <w:gridCol w:w="1134"/>
        <w:gridCol w:w="1871"/>
        <w:gridCol w:w="907"/>
        <w:gridCol w:w="2381"/>
      </w:tblGrid>
      <w:tr w:rsidR="00315A9A">
        <w:tc>
          <w:tcPr>
            <w:tcW w:w="1361" w:type="dxa"/>
            <w:vAlign w:val="center"/>
          </w:tcPr>
          <w:p w:rsidR="00315A9A" w:rsidRDefault="00315A9A">
            <w:pPr>
              <w:pStyle w:val="ConsPlusNormal"/>
              <w:jc w:val="center"/>
            </w:pPr>
            <w:r>
              <w:t>Время проведения</w:t>
            </w:r>
          </w:p>
        </w:tc>
        <w:tc>
          <w:tcPr>
            <w:tcW w:w="1361" w:type="dxa"/>
            <w:vAlign w:val="center"/>
          </w:tcPr>
          <w:p w:rsidR="00315A9A" w:rsidRDefault="00315A9A">
            <w:pPr>
              <w:pStyle w:val="ConsPlusNormal"/>
              <w:jc w:val="center"/>
            </w:pPr>
            <w:r>
              <w:t>Название, место проведения</w:t>
            </w:r>
          </w:p>
        </w:tc>
        <w:tc>
          <w:tcPr>
            <w:tcW w:w="1134" w:type="dxa"/>
            <w:vAlign w:val="center"/>
          </w:tcPr>
          <w:p w:rsidR="00315A9A" w:rsidRDefault="00315A9A">
            <w:pPr>
              <w:pStyle w:val="ConsPlusNormal"/>
              <w:jc w:val="center"/>
            </w:pPr>
            <w:r>
              <w:t xml:space="preserve">Тип мероприятия </w:t>
            </w:r>
            <w:hyperlink w:anchor="P371" w:history="1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871" w:type="dxa"/>
            <w:vAlign w:val="center"/>
          </w:tcPr>
          <w:p w:rsidR="00315A9A" w:rsidRDefault="00315A9A">
            <w:pPr>
              <w:pStyle w:val="ConsPlusNormal"/>
              <w:jc w:val="center"/>
            </w:pPr>
            <w:r>
              <w:t>Формат участия (официальная делегация, компании-</w:t>
            </w:r>
            <w:r>
              <w:lastRenderedPageBreak/>
              <w:t>участники)</w:t>
            </w:r>
          </w:p>
        </w:tc>
        <w:tc>
          <w:tcPr>
            <w:tcW w:w="907" w:type="dxa"/>
            <w:vAlign w:val="center"/>
          </w:tcPr>
          <w:p w:rsidR="00315A9A" w:rsidRDefault="00315A9A">
            <w:pPr>
              <w:pStyle w:val="ConsPlusNormal"/>
              <w:jc w:val="center"/>
            </w:pPr>
            <w:r>
              <w:lastRenderedPageBreak/>
              <w:t>Цель участия</w:t>
            </w:r>
          </w:p>
        </w:tc>
        <w:tc>
          <w:tcPr>
            <w:tcW w:w="2381" w:type="dxa"/>
            <w:vAlign w:val="center"/>
          </w:tcPr>
          <w:p w:rsidR="00315A9A" w:rsidRDefault="00315A9A">
            <w:pPr>
              <w:pStyle w:val="ConsPlusNormal"/>
              <w:jc w:val="center"/>
            </w:pPr>
            <w:r>
              <w:t>Источник представленной информации и контактное лицо</w:t>
            </w:r>
          </w:p>
        </w:tc>
      </w:tr>
      <w:tr w:rsidR="00315A9A">
        <w:tc>
          <w:tcPr>
            <w:tcW w:w="1361" w:type="dxa"/>
          </w:tcPr>
          <w:p w:rsidR="00315A9A" w:rsidRDefault="00315A9A">
            <w:pPr>
              <w:pStyle w:val="ConsPlusNormal"/>
            </w:pPr>
          </w:p>
        </w:tc>
        <w:tc>
          <w:tcPr>
            <w:tcW w:w="1361" w:type="dxa"/>
          </w:tcPr>
          <w:p w:rsidR="00315A9A" w:rsidRDefault="00315A9A">
            <w:pPr>
              <w:pStyle w:val="ConsPlusNormal"/>
            </w:pPr>
          </w:p>
        </w:tc>
        <w:tc>
          <w:tcPr>
            <w:tcW w:w="1134" w:type="dxa"/>
          </w:tcPr>
          <w:p w:rsidR="00315A9A" w:rsidRDefault="00315A9A">
            <w:pPr>
              <w:pStyle w:val="ConsPlusNormal"/>
            </w:pPr>
          </w:p>
        </w:tc>
        <w:tc>
          <w:tcPr>
            <w:tcW w:w="1871" w:type="dxa"/>
          </w:tcPr>
          <w:p w:rsidR="00315A9A" w:rsidRDefault="00315A9A">
            <w:pPr>
              <w:pStyle w:val="ConsPlusNormal"/>
            </w:pPr>
          </w:p>
        </w:tc>
        <w:tc>
          <w:tcPr>
            <w:tcW w:w="907" w:type="dxa"/>
          </w:tcPr>
          <w:p w:rsidR="00315A9A" w:rsidRDefault="00315A9A">
            <w:pPr>
              <w:pStyle w:val="ConsPlusNormal"/>
            </w:pPr>
          </w:p>
        </w:tc>
        <w:tc>
          <w:tcPr>
            <w:tcW w:w="2381" w:type="dxa"/>
          </w:tcPr>
          <w:p w:rsidR="00315A9A" w:rsidRDefault="00315A9A">
            <w:pPr>
              <w:pStyle w:val="ConsPlusNormal"/>
            </w:pPr>
          </w:p>
        </w:tc>
      </w:tr>
    </w:tbl>
    <w:p w:rsidR="00315A9A" w:rsidRDefault="00315A9A">
      <w:pPr>
        <w:pStyle w:val="ConsPlusNormal"/>
        <w:jc w:val="both"/>
      </w:pPr>
    </w:p>
    <w:p w:rsidR="00315A9A" w:rsidRDefault="00315A9A">
      <w:pPr>
        <w:pStyle w:val="ConsPlusNormal"/>
        <w:ind w:firstLine="540"/>
        <w:jc w:val="both"/>
      </w:pPr>
      <w:r>
        <w:t>--------------------------------</w:t>
      </w:r>
    </w:p>
    <w:p w:rsidR="00315A9A" w:rsidRDefault="00315A9A">
      <w:pPr>
        <w:pStyle w:val="ConsPlusNormal"/>
        <w:spacing w:before="220"/>
        <w:ind w:firstLine="540"/>
        <w:jc w:val="both"/>
      </w:pPr>
      <w:bookmarkStart w:id="7" w:name="P371"/>
      <w:bookmarkEnd w:id="7"/>
      <w:proofErr w:type="gramStart"/>
      <w:r>
        <w:t>&lt;2&gt; Выставка, конференция, форум, семинар, официальный визит, презентация, рабочая группа, деловой совет, бизнес-миссия, комиссия, роуд-шоу, ярмарка и др.</w:t>
      </w:r>
      <w:proofErr w:type="gramEnd"/>
    </w:p>
    <w:p w:rsidR="00315A9A" w:rsidRDefault="00315A9A">
      <w:pPr>
        <w:pStyle w:val="ConsPlusNormal"/>
        <w:jc w:val="both"/>
      </w:pPr>
    </w:p>
    <w:p w:rsidR="00315A9A" w:rsidRDefault="00315A9A">
      <w:pPr>
        <w:pStyle w:val="ConsPlusNormal"/>
        <w:jc w:val="both"/>
      </w:pPr>
    </w:p>
    <w:p w:rsidR="00315A9A" w:rsidRDefault="00315A9A">
      <w:pPr>
        <w:pStyle w:val="ConsPlusNormal"/>
        <w:jc w:val="both"/>
      </w:pPr>
    </w:p>
    <w:p w:rsidR="00315A9A" w:rsidRDefault="00315A9A">
      <w:pPr>
        <w:pStyle w:val="ConsPlusNormal"/>
        <w:jc w:val="both"/>
      </w:pPr>
    </w:p>
    <w:p w:rsidR="00315A9A" w:rsidRDefault="00315A9A">
      <w:pPr>
        <w:pStyle w:val="ConsPlusNormal"/>
        <w:jc w:val="both"/>
      </w:pPr>
    </w:p>
    <w:p w:rsidR="00315A9A" w:rsidRDefault="00315A9A">
      <w:pPr>
        <w:pStyle w:val="ConsPlusNormal"/>
        <w:jc w:val="right"/>
        <w:outlineLvl w:val="0"/>
      </w:pPr>
      <w:r>
        <w:t>Приложение N 7</w:t>
      </w:r>
    </w:p>
    <w:p w:rsidR="00315A9A" w:rsidRDefault="00315A9A">
      <w:pPr>
        <w:pStyle w:val="ConsPlusNormal"/>
        <w:jc w:val="both"/>
      </w:pPr>
    </w:p>
    <w:p w:rsidR="00315A9A" w:rsidRDefault="00315A9A">
      <w:pPr>
        <w:pStyle w:val="ConsPlusNormal"/>
        <w:jc w:val="right"/>
      </w:pPr>
      <w:r>
        <w:t>Утвержден</w:t>
      </w:r>
    </w:p>
    <w:p w:rsidR="00315A9A" w:rsidRDefault="00315A9A">
      <w:pPr>
        <w:pStyle w:val="ConsPlusNormal"/>
        <w:jc w:val="right"/>
      </w:pPr>
      <w:r>
        <w:t>распоряжением</w:t>
      </w:r>
    </w:p>
    <w:p w:rsidR="00315A9A" w:rsidRDefault="00315A9A">
      <w:pPr>
        <w:pStyle w:val="ConsPlusNormal"/>
        <w:jc w:val="right"/>
      </w:pPr>
      <w:r>
        <w:t xml:space="preserve">Губернатора </w:t>
      </w:r>
      <w:proofErr w:type="gramStart"/>
      <w:r>
        <w:t>Томской</w:t>
      </w:r>
      <w:proofErr w:type="gramEnd"/>
      <w:r>
        <w:t xml:space="preserve"> области</w:t>
      </w:r>
    </w:p>
    <w:p w:rsidR="00315A9A" w:rsidRDefault="00315A9A">
      <w:pPr>
        <w:pStyle w:val="ConsPlusNormal"/>
        <w:jc w:val="right"/>
      </w:pPr>
      <w:r>
        <w:t>от 01.09.2016 N 228-р</w:t>
      </w:r>
    </w:p>
    <w:p w:rsidR="00315A9A" w:rsidRDefault="00315A9A">
      <w:pPr>
        <w:pStyle w:val="ConsPlusNormal"/>
        <w:jc w:val="both"/>
      </w:pPr>
    </w:p>
    <w:p w:rsidR="00315A9A" w:rsidRDefault="00315A9A">
      <w:pPr>
        <w:pStyle w:val="ConsPlusTitle"/>
        <w:jc w:val="center"/>
      </w:pPr>
      <w:bookmarkStart w:id="8" w:name="P384"/>
      <w:bookmarkEnd w:id="8"/>
      <w:r>
        <w:t>ПЕРЕЧЕНЬ</w:t>
      </w:r>
    </w:p>
    <w:p w:rsidR="00315A9A" w:rsidRDefault="00315A9A">
      <w:pPr>
        <w:pStyle w:val="ConsPlusTitle"/>
        <w:jc w:val="center"/>
      </w:pPr>
      <w:r>
        <w:t>ЛИЦ, ОТВЕТСТВЕННЫХ ЗА ФОРМИРОВАНИЕ И ПРЕДСТАВЛЕНИЕ</w:t>
      </w:r>
    </w:p>
    <w:p w:rsidR="00315A9A" w:rsidRDefault="00315A9A">
      <w:pPr>
        <w:pStyle w:val="ConsPlusTitle"/>
        <w:jc w:val="center"/>
      </w:pPr>
      <w:r>
        <w:t>ИНФОРМАЦИИ ОБ ЭКОНОМИЧЕСКОМ РАЗВИТИИ ТОМСКОЙ ОБЛАСТИ</w:t>
      </w:r>
    </w:p>
    <w:p w:rsidR="00315A9A" w:rsidRDefault="00315A9A">
      <w:pPr>
        <w:pStyle w:val="ConsPlusTitle"/>
        <w:jc w:val="center"/>
      </w:pPr>
      <w:r>
        <w:t xml:space="preserve">В МИНИСТЕРСТВО ЭКОНОМИЧЕСКОГО РАЗВИТИЯ </w:t>
      </w:r>
      <w:proofErr w:type="gramStart"/>
      <w:r>
        <w:t>РОССИЙСКОЙ</w:t>
      </w:r>
      <w:proofErr w:type="gramEnd"/>
    </w:p>
    <w:p w:rsidR="00315A9A" w:rsidRDefault="00315A9A">
      <w:pPr>
        <w:pStyle w:val="ConsPlusTitle"/>
        <w:jc w:val="center"/>
      </w:pPr>
      <w:r>
        <w:t>ФЕДЕРАЦИИ, В ТОМ ЧИСЛЕ В ЭЛЕКТРОННОМ ВИДЕ</w:t>
      </w:r>
    </w:p>
    <w:p w:rsidR="00315A9A" w:rsidRDefault="00315A9A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041"/>
        <w:gridCol w:w="2665"/>
        <w:gridCol w:w="2098"/>
        <w:gridCol w:w="1757"/>
      </w:tblGrid>
      <w:tr w:rsidR="00315A9A">
        <w:tc>
          <w:tcPr>
            <w:tcW w:w="454" w:type="dxa"/>
            <w:vAlign w:val="center"/>
          </w:tcPr>
          <w:p w:rsidR="00315A9A" w:rsidRDefault="00315A9A">
            <w:pPr>
              <w:pStyle w:val="ConsPlusNormal"/>
              <w:jc w:val="center"/>
            </w:pPr>
            <w:r>
              <w:t>N пп</w:t>
            </w:r>
          </w:p>
        </w:tc>
        <w:tc>
          <w:tcPr>
            <w:tcW w:w="2041" w:type="dxa"/>
            <w:vAlign w:val="center"/>
          </w:tcPr>
          <w:p w:rsidR="00315A9A" w:rsidRDefault="00315A9A">
            <w:pPr>
              <w:pStyle w:val="ConsPlusNormal"/>
              <w:jc w:val="center"/>
            </w:pPr>
            <w:r>
              <w:t>Наименование отчета</w:t>
            </w:r>
          </w:p>
        </w:tc>
        <w:tc>
          <w:tcPr>
            <w:tcW w:w="2665" w:type="dxa"/>
            <w:vAlign w:val="center"/>
          </w:tcPr>
          <w:p w:rsidR="00315A9A" w:rsidRDefault="00315A9A">
            <w:pPr>
              <w:pStyle w:val="ConsPlusNormal"/>
              <w:jc w:val="center"/>
            </w:pPr>
            <w:r>
              <w:t>Исполнители/соисполнители</w:t>
            </w:r>
          </w:p>
        </w:tc>
        <w:tc>
          <w:tcPr>
            <w:tcW w:w="2098" w:type="dxa"/>
            <w:vAlign w:val="center"/>
          </w:tcPr>
          <w:p w:rsidR="00315A9A" w:rsidRDefault="00315A9A">
            <w:pPr>
              <w:pStyle w:val="ConsPlusNormal"/>
              <w:jc w:val="center"/>
            </w:pPr>
            <w:r>
              <w:t>Сроки представления в Министерство экономического развития Российской Федерации</w:t>
            </w:r>
          </w:p>
        </w:tc>
        <w:tc>
          <w:tcPr>
            <w:tcW w:w="1757" w:type="dxa"/>
            <w:vAlign w:val="center"/>
          </w:tcPr>
          <w:p w:rsidR="00315A9A" w:rsidRDefault="00315A9A">
            <w:pPr>
              <w:pStyle w:val="ConsPlusNormal"/>
              <w:jc w:val="center"/>
            </w:pPr>
            <w:proofErr w:type="gramStart"/>
            <w:r>
              <w:t>Ответственный</w:t>
            </w:r>
            <w:proofErr w:type="gramEnd"/>
            <w:r>
              <w:t xml:space="preserve"> за представление в Министерство экономического развития Российской Федерации</w:t>
            </w:r>
          </w:p>
        </w:tc>
      </w:tr>
      <w:tr w:rsidR="00315A9A">
        <w:tc>
          <w:tcPr>
            <w:tcW w:w="454" w:type="dxa"/>
          </w:tcPr>
          <w:p w:rsidR="00315A9A" w:rsidRDefault="00315A9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041" w:type="dxa"/>
          </w:tcPr>
          <w:p w:rsidR="00315A9A" w:rsidRDefault="00315A9A">
            <w:pPr>
              <w:pStyle w:val="ConsPlusNormal"/>
            </w:pPr>
            <w:hyperlink w:anchor="P33" w:history="1">
              <w:r>
                <w:rPr>
                  <w:color w:val="0000FF"/>
                </w:rPr>
                <w:t>Приложение N 1</w:t>
              </w:r>
            </w:hyperlink>
            <w:r>
              <w:t>.</w:t>
            </w:r>
          </w:p>
          <w:p w:rsidR="00315A9A" w:rsidRDefault="00315A9A">
            <w:pPr>
              <w:pStyle w:val="ConsPlusNormal"/>
            </w:pPr>
            <w:r>
              <w:t>Общие сведения по экономике Томской области</w:t>
            </w:r>
          </w:p>
        </w:tc>
        <w:tc>
          <w:tcPr>
            <w:tcW w:w="2665" w:type="dxa"/>
          </w:tcPr>
          <w:p w:rsidR="00315A9A" w:rsidRDefault="00315A9A">
            <w:pPr>
              <w:pStyle w:val="ConsPlusNormal"/>
            </w:pPr>
            <w:r>
              <w:t>Антонов А.А.</w:t>
            </w:r>
          </w:p>
          <w:p w:rsidR="00315A9A" w:rsidRDefault="00315A9A">
            <w:pPr>
              <w:pStyle w:val="ConsPlusNormal"/>
            </w:pPr>
            <w:r>
              <w:t>Акатаев Ч.М.</w:t>
            </w:r>
          </w:p>
          <w:p w:rsidR="00315A9A" w:rsidRDefault="00315A9A">
            <w:pPr>
              <w:pStyle w:val="ConsPlusNormal"/>
            </w:pPr>
            <w:r>
              <w:t>Гурдин Ю.М.</w:t>
            </w:r>
          </w:p>
          <w:p w:rsidR="00315A9A" w:rsidRDefault="00315A9A">
            <w:pPr>
              <w:pStyle w:val="ConsPlusNormal"/>
            </w:pPr>
            <w:r>
              <w:t>Кнорр А.Ф.</w:t>
            </w:r>
          </w:p>
          <w:p w:rsidR="00315A9A" w:rsidRDefault="00315A9A">
            <w:pPr>
              <w:pStyle w:val="ConsPlusNormal"/>
            </w:pPr>
            <w:r>
              <w:t>Паршуто Е.В.</w:t>
            </w:r>
          </w:p>
          <w:p w:rsidR="00315A9A" w:rsidRDefault="00315A9A">
            <w:pPr>
              <w:pStyle w:val="ConsPlusNormal"/>
            </w:pPr>
            <w:r>
              <w:t>Рожков А.М.</w:t>
            </w:r>
          </w:p>
          <w:p w:rsidR="00315A9A" w:rsidRDefault="00315A9A">
            <w:pPr>
              <w:pStyle w:val="ConsPlusNormal"/>
            </w:pPr>
            <w:r>
              <w:t>Сонькин М.А.</w:t>
            </w:r>
          </w:p>
          <w:p w:rsidR="00315A9A" w:rsidRDefault="00315A9A">
            <w:pPr>
              <w:pStyle w:val="ConsPlusNormal"/>
            </w:pPr>
            <w:r>
              <w:t>Толстоносов И.В.</w:t>
            </w:r>
          </w:p>
          <w:p w:rsidR="00315A9A" w:rsidRDefault="00315A9A">
            <w:pPr>
              <w:pStyle w:val="ConsPlusNormal"/>
            </w:pPr>
            <w:r>
              <w:t>Шатурный И.Н.</w:t>
            </w:r>
          </w:p>
        </w:tc>
        <w:tc>
          <w:tcPr>
            <w:tcW w:w="2098" w:type="dxa"/>
          </w:tcPr>
          <w:p w:rsidR="00315A9A" w:rsidRDefault="00315A9A">
            <w:pPr>
              <w:pStyle w:val="ConsPlusNormal"/>
            </w:pPr>
            <w:r>
              <w:t>Ежегодно,</w:t>
            </w:r>
          </w:p>
          <w:p w:rsidR="00315A9A" w:rsidRDefault="00315A9A">
            <w:pPr>
              <w:pStyle w:val="ConsPlusNormal"/>
            </w:pPr>
            <w:r>
              <w:t>1 апреля</w:t>
            </w:r>
          </w:p>
        </w:tc>
        <w:tc>
          <w:tcPr>
            <w:tcW w:w="1757" w:type="dxa"/>
          </w:tcPr>
          <w:p w:rsidR="00315A9A" w:rsidRDefault="00315A9A">
            <w:pPr>
              <w:pStyle w:val="ConsPlusNormal"/>
            </w:pPr>
            <w:r>
              <w:t>Антонов А.А.</w:t>
            </w:r>
          </w:p>
        </w:tc>
      </w:tr>
      <w:tr w:rsidR="00315A9A">
        <w:tc>
          <w:tcPr>
            <w:tcW w:w="454" w:type="dxa"/>
          </w:tcPr>
          <w:p w:rsidR="00315A9A" w:rsidRDefault="00315A9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041" w:type="dxa"/>
          </w:tcPr>
          <w:p w:rsidR="00315A9A" w:rsidRDefault="00315A9A">
            <w:pPr>
              <w:pStyle w:val="ConsPlusNormal"/>
            </w:pPr>
            <w:hyperlink w:anchor="P130" w:history="1">
              <w:r>
                <w:rPr>
                  <w:color w:val="0000FF"/>
                </w:rPr>
                <w:t>Приложение N 2</w:t>
              </w:r>
            </w:hyperlink>
            <w:r>
              <w:t>.</w:t>
            </w:r>
          </w:p>
          <w:p w:rsidR="00315A9A" w:rsidRDefault="00315A9A">
            <w:pPr>
              <w:pStyle w:val="ConsPlusNormal"/>
            </w:pPr>
            <w:r>
              <w:t>Сведения по государственным программным документам</w:t>
            </w:r>
          </w:p>
        </w:tc>
        <w:tc>
          <w:tcPr>
            <w:tcW w:w="2665" w:type="dxa"/>
          </w:tcPr>
          <w:p w:rsidR="00315A9A" w:rsidRDefault="00315A9A">
            <w:pPr>
              <w:pStyle w:val="ConsPlusNormal"/>
            </w:pPr>
            <w:r>
              <w:t xml:space="preserve">В </w:t>
            </w:r>
            <w:proofErr w:type="gramStart"/>
            <w:r>
              <w:t>соответствии</w:t>
            </w:r>
            <w:proofErr w:type="gramEnd"/>
            <w:r>
              <w:t xml:space="preserve"> с </w:t>
            </w:r>
            <w:hyperlink r:id="rId7" w:history="1">
              <w:r>
                <w:rPr>
                  <w:color w:val="0000FF"/>
                </w:rPr>
                <w:t>распоряжением</w:t>
              </w:r>
            </w:hyperlink>
            <w:r>
              <w:t xml:space="preserve"> Губернатора Томской области от 18.05.2011 N 155-р "О реализации на территории Томской области государственных программ Российской </w:t>
            </w:r>
            <w:r>
              <w:lastRenderedPageBreak/>
              <w:t>Федерации, федеральных целевых программ Российской Федерации"</w:t>
            </w:r>
          </w:p>
        </w:tc>
        <w:tc>
          <w:tcPr>
            <w:tcW w:w="2098" w:type="dxa"/>
          </w:tcPr>
          <w:p w:rsidR="00315A9A" w:rsidRDefault="00315A9A">
            <w:pPr>
              <w:pStyle w:val="ConsPlusNormal"/>
            </w:pPr>
            <w:r>
              <w:lastRenderedPageBreak/>
              <w:t>Ежегодно,</w:t>
            </w:r>
          </w:p>
          <w:p w:rsidR="00315A9A" w:rsidRDefault="00315A9A">
            <w:pPr>
              <w:pStyle w:val="ConsPlusNormal"/>
            </w:pPr>
            <w:r>
              <w:t>1 апреля</w:t>
            </w:r>
          </w:p>
        </w:tc>
        <w:tc>
          <w:tcPr>
            <w:tcW w:w="1757" w:type="dxa"/>
          </w:tcPr>
          <w:p w:rsidR="00315A9A" w:rsidRDefault="00315A9A">
            <w:pPr>
              <w:pStyle w:val="ConsPlusNormal"/>
            </w:pPr>
            <w:r>
              <w:t>Антонов А.А.</w:t>
            </w:r>
          </w:p>
        </w:tc>
      </w:tr>
      <w:tr w:rsidR="00315A9A">
        <w:tc>
          <w:tcPr>
            <w:tcW w:w="454" w:type="dxa"/>
          </w:tcPr>
          <w:p w:rsidR="00315A9A" w:rsidRDefault="00315A9A">
            <w:pPr>
              <w:pStyle w:val="ConsPlusNormal"/>
              <w:jc w:val="center"/>
            </w:pPr>
            <w:r>
              <w:lastRenderedPageBreak/>
              <w:t>3</w:t>
            </w:r>
          </w:p>
        </w:tc>
        <w:tc>
          <w:tcPr>
            <w:tcW w:w="2041" w:type="dxa"/>
          </w:tcPr>
          <w:p w:rsidR="00315A9A" w:rsidRDefault="00315A9A">
            <w:pPr>
              <w:pStyle w:val="ConsPlusNormal"/>
            </w:pPr>
            <w:hyperlink w:anchor="P156" w:history="1">
              <w:r>
                <w:rPr>
                  <w:color w:val="0000FF"/>
                </w:rPr>
                <w:t>Приложение N 3</w:t>
              </w:r>
            </w:hyperlink>
            <w:r>
              <w:t>. Информация о внешнеэкономической деятельности региона</w:t>
            </w:r>
          </w:p>
        </w:tc>
        <w:tc>
          <w:tcPr>
            <w:tcW w:w="2665" w:type="dxa"/>
          </w:tcPr>
          <w:p w:rsidR="00315A9A" w:rsidRDefault="00315A9A">
            <w:pPr>
              <w:pStyle w:val="ConsPlusNormal"/>
            </w:pPr>
            <w:r>
              <w:t>Гурдин Ю.М.</w:t>
            </w:r>
          </w:p>
          <w:p w:rsidR="00315A9A" w:rsidRDefault="00315A9A">
            <w:pPr>
              <w:pStyle w:val="ConsPlusNormal"/>
            </w:pPr>
            <w:r>
              <w:t>Кнорр А.Ф.</w:t>
            </w:r>
          </w:p>
          <w:p w:rsidR="00315A9A" w:rsidRDefault="00315A9A">
            <w:pPr>
              <w:pStyle w:val="ConsPlusNormal"/>
            </w:pPr>
            <w:r>
              <w:t>Сонькин М.А.</w:t>
            </w:r>
          </w:p>
          <w:p w:rsidR="00315A9A" w:rsidRDefault="00315A9A">
            <w:pPr>
              <w:pStyle w:val="ConsPlusNormal"/>
            </w:pPr>
            <w:r>
              <w:t>Антонов А.А.</w:t>
            </w:r>
          </w:p>
          <w:p w:rsidR="00315A9A" w:rsidRDefault="00315A9A">
            <w:pPr>
              <w:pStyle w:val="ConsPlusNormal"/>
            </w:pPr>
            <w:r>
              <w:t>Шатурный И.Н.</w:t>
            </w:r>
          </w:p>
        </w:tc>
        <w:tc>
          <w:tcPr>
            <w:tcW w:w="2098" w:type="dxa"/>
          </w:tcPr>
          <w:p w:rsidR="00315A9A" w:rsidRDefault="00315A9A">
            <w:pPr>
              <w:pStyle w:val="ConsPlusNormal"/>
            </w:pPr>
            <w:r>
              <w:t>Ежегодно,</w:t>
            </w:r>
          </w:p>
          <w:p w:rsidR="00315A9A" w:rsidRDefault="00315A9A">
            <w:pPr>
              <w:pStyle w:val="ConsPlusNormal"/>
            </w:pPr>
            <w:r>
              <w:t>1 апреля</w:t>
            </w:r>
          </w:p>
        </w:tc>
        <w:tc>
          <w:tcPr>
            <w:tcW w:w="1757" w:type="dxa"/>
          </w:tcPr>
          <w:p w:rsidR="00315A9A" w:rsidRDefault="00315A9A">
            <w:pPr>
              <w:pStyle w:val="ConsPlusNormal"/>
            </w:pPr>
            <w:r>
              <w:t>Гурдин Ю.М.</w:t>
            </w:r>
          </w:p>
        </w:tc>
      </w:tr>
      <w:tr w:rsidR="00315A9A">
        <w:tc>
          <w:tcPr>
            <w:tcW w:w="454" w:type="dxa"/>
          </w:tcPr>
          <w:p w:rsidR="00315A9A" w:rsidRDefault="00315A9A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041" w:type="dxa"/>
          </w:tcPr>
          <w:p w:rsidR="00315A9A" w:rsidRDefault="00315A9A">
            <w:pPr>
              <w:pStyle w:val="ConsPlusNormal"/>
            </w:pPr>
            <w:hyperlink w:anchor="P221" w:history="1">
              <w:r>
                <w:rPr>
                  <w:color w:val="0000FF"/>
                </w:rPr>
                <w:t>Приложение N 4</w:t>
              </w:r>
            </w:hyperlink>
            <w:r>
              <w:t>. Информация о привлечении иностранных инвестиций</w:t>
            </w:r>
          </w:p>
        </w:tc>
        <w:tc>
          <w:tcPr>
            <w:tcW w:w="2665" w:type="dxa"/>
          </w:tcPr>
          <w:p w:rsidR="00315A9A" w:rsidRDefault="00315A9A">
            <w:pPr>
              <w:pStyle w:val="ConsPlusNormal"/>
            </w:pPr>
            <w:r>
              <w:t>Гурдин Ю.М.</w:t>
            </w:r>
          </w:p>
        </w:tc>
        <w:tc>
          <w:tcPr>
            <w:tcW w:w="2098" w:type="dxa"/>
          </w:tcPr>
          <w:p w:rsidR="00315A9A" w:rsidRDefault="00315A9A">
            <w:pPr>
              <w:pStyle w:val="ConsPlusNormal"/>
            </w:pPr>
            <w:r>
              <w:t>Ежегодно,</w:t>
            </w:r>
          </w:p>
          <w:p w:rsidR="00315A9A" w:rsidRDefault="00315A9A">
            <w:pPr>
              <w:pStyle w:val="ConsPlusNormal"/>
            </w:pPr>
            <w:r>
              <w:t>1 декабря, 1 июня</w:t>
            </w:r>
          </w:p>
        </w:tc>
        <w:tc>
          <w:tcPr>
            <w:tcW w:w="1757" w:type="dxa"/>
          </w:tcPr>
          <w:p w:rsidR="00315A9A" w:rsidRDefault="00315A9A">
            <w:pPr>
              <w:pStyle w:val="ConsPlusNormal"/>
            </w:pPr>
            <w:r>
              <w:t>Гурдин Ю.М.</w:t>
            </w:r>
          </w:p>
        </w:tc>
      </w:tr>
      <w:tr w:rsidR="00315A9A">
        <w:tc>
          <w:tcPr>
            <w:tcW w:w="454" w:type="dxa"/>
          </w:tcPr>
          <w:p w:rsidR="00315A9A" w:rsidRDefault="00315A9A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041" w:type="dxa"/>
          </w:tcPr>
          <w:p w:rsidR="00315A9A" w:rsidRDefault="00315A9A">
            <w:pPr>
              <w:pStyle w:val="ConsPlusNormal"/>
            </w:pPr>
            <w:hyperlink w:anchor="P295" w:history="1">
              <w:r>
                <w:rPr>
                  <w:color w:val="0000FF"/>
                </w:rPr>
                <w:t>Приложение N 5</w:t>
              </w:r>
            </w:hyperlink>
            <w:r>
              <w:t>. Информация о состоянии международного сотрудничества</w:t>
            </w:r>
          </w:p>
        </w:tc>
        <w:tc>
          <w:tcPr>
            <w:tcW w:w="2665" w:type="dxa"/>
          </w:tcPr>
          <w:p w:rsidR="00315A9A" w:rsidRDefault="00315A9A">
            <w:pPr>
              <w:pStyle w:val="ConsPlusNormal"/>
            </w:pPr>
            <w:r>
              <w:t>Гурдин Ю.М.</w:t>
            </w:r>
          </w:p>
        </w:tc>
        <w:tc>
          <w:tcPr>
            <w:tcW w:w="2098" w:type="dxa"/>
          </w:tcPr>
          <w:p w:rsidR="00315A9A" w:rsidRDefault="00315A9A">
            <w:pPr>
              <w:pStyle w:val="ConsPlusNormal"/>
            </w:pPr>
            <w:r>
              <w:t xml:space="preserve">Ежеквартально, до 15-го числа месяца, следующего за </w:t>
            </w:r>
            <w:proofErr w:type="gramStart"/>
            <w:r>
              <w:t>отчетным</w:t>
            </w:r>
            <w:proofErr w:type="gramEnd"/>
          </w:p>
        </w:tc>
        <w:tc>
          <w:tcPr>
            <w:tcW w:w="1757" w:type="dxa"/>
          </w:tcPr>
          <w:p w:rsidR="00315A9A" w:rsidRDefault="00315A9A">
            <w:pPr>
              <w:pStyle w:val="ConsPlusNormal"/>
            </w:pPr>
            <w:r>
              <w:t>Гурдин Ю.М</w:t>
            </w:r>
          </w:p>
        </w:tc>
      </w:tr>
      <w:tr w:rsidR="00315A9A">
        <w:tc>
          <w:tcPr>
            <w:tcW w:w="454" w:type="dxa"/>
          </w:tcPr>
          <w:p w:rsidR="00315A9A" w:rsidRDefault="00315A9A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041" w:type="dxa"/>
          </w:tcPr>
          <w:p w:rsidR="00315A9A" w:rsidRDefault="00315A9A">
            <w:pPr>
              <w:pStyle w:val="ConsPlusNormal"/>
            </w:pPr>
            <w:hyperlink w:anchor="P332" w:history="1">
              <w:r>
                <w:rPr>
                  <w:color w:val="0000FF"/>
                </w:rPr>
                <w:t>Приложение N 6</w:t>
              </w:r>
            </w:hyperlink>
            <w:r>
              <w:t>. Информация о международных экономических мероприятиях региона на очередной год</w:t>
            </w:r>
          </w:p>
        </w:tc>
        <w:tc>
          <w:tcPr>
            <w:tcW w:w="2665" w:type="dxa"/>
          </w:tcPr>
          <w:p w:rsidR="00315A9A" w:rsidRDefault="00315A9A">
            <w:pPr>
              <w:pStyle w:val="ConsPlusNormal"/>
            </w:pPr>
            <w:r>
              <w:t>Гурдин Ю.М.</w:t>
            </w:r>
          </w:p>
        </w:tc>
        <w:tc>
          <w:tcPr>
            <w:tcW w:w="2098" w:type="dxa"/>
          </w:tcPr>
          <w:p w:rsidR="00315A9A" w:rsidRDefault="00315A9A">
            <w:pPr>
              <w:pStyle w:val="ConsPlusNormal"/>
            </w:pPr>
            <w:r>
              <w:t>Ежегодно,</w:t>
            </w:r>
          </w:p>
          <w:p w:rsidR="00315A9A" w:rsidRDefault="00315A9A">
            <w:pPr>
              <w:pStyle w:val="ConsPlusNormal"/>
            </w:pPr>
            <w:r>
              <w:t>1 декабря, 1 июня</w:t>
            </w:r>
          </w:p>
        </w:tc>
        <w:tc>
          <w:tcPr>
            <w:tcW w:w="1757" w:type="dxa"/>
          </w:tcPr>
          <w:p w:rsidR="00315A9A" w:rsidRDefault="00315A9A">
            <w:pPr>
              <w:pStyle w:val="ConsPlusNormal"/>
            </w:pPr>
            <w:r>
              <w:t>Гурдин Ю.М.</w:t>
            </w:r>
          </w:p>
        </w:tc>
      </w:tr>
    </w:tbl>
    <w:p w:rsidR="00315A9A" w:rsidRDefault="00315A9A">
      <w:pPr>
        <w:pStyle w:val="ConsPlusNormal"/>
        <w:jc w:val="both"/>
      </w:pPr>
    </w:p>
    <w:p w:rsidR="00315A9A" w:rsidRDefault="00315A9A">
      <w:pPr>
        <w:pStyle w:val="ConsPlusNormal"/>
        <w:jc w:val="both"/>
      </w:pPr>
    </w:p>
    <w:p w:rsidR="00315A9A" w:rsidRDefault="00315A9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84B65" w:rsidRDefault="00D84B65">
      <w:bookmarkStart w:id="9" w:name="_GoBack"/>
      <w:bookmarkEnd w:id="9"/>
    </w:p>
    <w:sectPr w:rsidR="00D84B65" w:rsidSect="007D1412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A9A"/>
    <w:rsid w:val="00315A9A"/>
    <w:rsid w:val="00D84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15A9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15A9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15A9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15A9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15A9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15A9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BEF28E4C77DE3D2992ECDC6A5BC11193FB773B633A1AB3BA53813CF049C5F98D8W1yBC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BEF28E4C77DE3D2992ECDC6A5BC11193FB773B63BA3AB3FA7314EC50CC5539AWDyFC" TargetMode="External"/><Relationship Id="rId5" Type="http://schemas.openxmlformats.org/officeDocument/2006/relationships/hyperlink" Target="http://www.consultant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1751</Words>
  <Characters>9981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Власова</dc:creator>
  <cp:lastModifiedBy>Татьяна Николаевна Власова</cp:lastModifiedBy>
  <cp:revision>1</cp:revision>
  <dcterms:created xsi:type="dcterms:W3CDTF">2018-09-19T02:50:00Z</dcterms:created>
  <dcterms:modified xsi:type="dcterms:W3CDTF">2018-09-19T02:50:00Z</dcterms:modified>
</cp:coreProperties>
</file>