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840" w:rsidRDefault="00CB1840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CB1840" w:rsidRDefault="00CB1840">
      <w:pPr>
        <w:pStyle w:val="ConsPlusNormal"/>
        <w:outlineLvl w:val="0"/>
      </w:pPr>
    </w:p>
    <w:p w:rsidR="00CB1840" w:rsidRDefault="00CB1840">
      <w:pPr>
        <w:pStyle w:val="ConsPlusTitle"/>
        <w:jc w:val="center"/>
      </w:pPr>
      <w:r>
        <w:t>ГУБЕРНАТОР ТОМСКОЙ ОБЛАСТИ</w:t>
      </w:r>
    </w:p>
    <w:p w:rsidR="00CB1840" w:rsidRDefault="00CB1840">
      <w:pPr>
        <w:pStyle w:val="ConsPlusTitle"/>
        <w:jc w:val="center"/>
      </w:pPr>
    </w:p>
    <w:p w:rsidR="00CB1840" w:rsidRDefault="00CB1840">
      <w:pPr>
        <w:pStyle w:val="ConsPlusTitle"/>
        <w:jc w:val="center"/>
      </w:pPr>
      <w:r>
        <w:t>РАСПОРЯЖЕНИЕ</w:t>
      </w:r>
    </w:p>
    <w:p w:rsidR="00CB1840" w:rsidRDefault="00CB1840">
      <w:pPr>
        <w:pStyle w:val="ConsPlusTitle"/>
        <w:jc w:val="center"/>
      </w:pPr>
      <w:r>
        <w:t>от 26 августа 2016 г. N 218-р</w:t>
      </w:r>
    </w:p>
    <w:p w:rsidR="00CB1840" w:rsidRDefault="00CB1840">
      <w:pPr>
        <w:pStyle w:val="ConsPlusTitle"/>
        <w:jc w:val="center"/>
      </w:pPr>
    </w:p>
    <w:p w:rsidR="00CB1840" w:rsidRDefault="00CB1840">
      <w:pPr>
        <w:pStyle w:val="ConsPlusTitle"/>
        <w:jc w:val="center"/>
      </w:pPr>
      <w:r>
        <w:t>О СРОКЕ И ПОРЯДКЕ РАЗРАБОТКИ И УТВЕРЖДЕНИЯ МЕТОДИК</w:t>
      </w:r>
    </w:p>
    <w:p w:rsidR="00CB1840" w:rsidRDefault="00CB1840">
      <w:pPr>
        <w:pStyle w:val="ConsPlusTitle"/>
        <w:jc w:val="center"/>
      </w:pPr>
      <w:r>
        <w:t xml:space="preserve">ПРОГНОЗИРОВАНИЯ ПОСТУПЛЕНИЙ ДОХОДОВ В </w:t>
      </w:r>
      <w:proofErr w:type="gramStart"/>
      <w:r>
        <w:t>ОБЛАСТНОЙ</w:t>
      </w:r>
      <w:proofErr w:type="gramEnd"/>
    </w:p>
    <w:p w:rsidR="00CB1840" w:rsidRDefault="00CB1840">
      <w:pPr>
        <w:pStyle w:val="ConsPlusTitle"/>
        <w:jc w:val="center"/>
      </w:pPr>
      <w:r>
        <w:t>И (ИЛИ) МЕСТНЫЕ БЮДЖЕТЫ</w:t>
      </w:r>
    </w:p>
    <w:p w:rsidR="00CB1840" w:rsidRDefault="00CB1840">
      <w:pPr>
        <w:pStyle w:val="ConsPlusNormal"/>
        <w:jc w:val="both"/>
      </w:pPr>
    </w:p>
    <w:p w:rsidR="00CB1840" w:rsidRDefault="00CB1840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23.06.2016 N 574 "Об общих требованиях к методике прогнозирования поступлений доходов в бюджеты бюджетной системы Российской Федерации", в целях организации работы по разработке и утверждению методик прогнозирования поступлений доходов в областной и (или) местные бюджеты:</w:t>
      </w:r>
      <w:proofErr w:type="gramEnd"/>
    </w:p>
    <w:p w:rsidR="00CB1840" w:rsidRDefault="00CB1840">
      <w:pPr>
        <w:pStyle w:val="ConsPlusNormal"/>
        <w:spacing w:before="220"/>
        <w:ind w:firstLine="540"/>
        <w:jc w:val="both"/>
      </w:pPr>
      <w:bookmarkStart w:id="0" w:name="P11"/>
      <w:bookmarkEnd w:id="0"/>
      <w:r>
        <w:t xml:space="preserve">1. </w:t>
      </w:r>
      <w:proofErr w:type="gramStart"/>
      <w:r>
        <w:t>Исполнительным органам государственной власти Томской области и областным государственным учреждениям, осуществляющим бюджетные полномочия главного администратора доходов областного и (или) местных бюджетов, разработать по согласованию с Департаментом экономики Администрации Томской области и утвердить в срок до 1 сентября 2016 года методики прогнозирования поступлений доходов в областной и (или) местные бюджеты.</w:t>
      </w:r>
      <w:proofErr w:type="gramEnd"/>
    </w:p>
    <w:p w:rsidR="00CB1840" w:rsidRDefault="00CB1840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Рекомендовать органам местного самоуправления муниципальных образований Томской области, осуществляющим бюджетные полномочия главного администратора доходов местных бюджетов, разработать и утвердить методики прогнозирования поступлений доходов в местные бюджеты в срок, указанный в </w:t>
      </w:r>
      <w:hyperlink w:anchor="P11" w:history="1">
        <w:r>
          <w:rPr>
            <w:color w:val="0000FF"/>
          </w:rPr>
          <w:t>пункте 1</w:t>
        </w:r>
      </w:hyperlink>
      <w:r>
        <w:t xml:space="preserve"> настоящего распоряжения.</w:t>
      </w:r>
      <w:proofErr w:type="gramEnd"/>
    </w:p>
    <w:p w:rsidR="00CB1840" w:rsidRDefault="00CB1840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CB1840" w:rsidRDefault="00CB1840">
      <w:pPr>
        <w:pStyle w:val="ConsPlusNormal"/>
        <w:jc w:val="both"/>
      </w:pPr>
    </w:p>
    <w:p w:rsidR="00CB1840" w:rsidRDefault="00CB1840">
      <w:pPr>
        <w:pStyle w:val="ConsPlusNormal"/>
        <w:jc w:val="right"/>
      </w:pPr>
      <w:r>
        <w:t>И.о. Губернатора</w:t>
      </w:r>
    </w:p>
    <w:p w:rsidR="00CB1840" w:rsidRDefault="00CB1840">
      <w:pPr>
        <w:pStyle w:val="ConsPlusNormal"/>
        <w:jc w:val="right"/>
      </w:pPr>
      <w:r>
        <w:t>Томской области</w:t>
      </w:r>
    </w:p>
    <w:p w:rsidR="00CB1840" w:rsidRDefault="00CB1840">
      <w:pPr>
        <w:pStyle w:val="ConsPlusNormal"/>
        <w:jc w:val="right"/>
      </w:pPr>
      <w:r>
        <w:t>А.М.ФЕДЕНЕВ</w:t>
      </w:r>
    </w:p>
    <w:p w:rsidR="00CB1840" w:rsidRDefault="00CB1840">
      <w:pPr>
        <w:pStyle w:val="ConsPlusNormal"/>
        <w:jc w:val="both"/>
      </w:pPr>
    </w:p>
    <w:p w:rsidR="00CB1840" w:rsidRDefault="00CB1840">
      <w:pPr>
        <w:pStyle w:val="ConsPlusNormal"/>
        <w:jc w:val="both"/>
      </w:pPr>
    </w:p>
    <w:p w:rsidR="00CB1840" w:rsidRDefault="00CB184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1" w:name="_GoBack"/>
      <w:bookmarkEnd w:id="1"/>
    </w:p>
    <w:sectPr w:rsidR="00D84B65" w:rsidSect="00D92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840"/>
    <w:rsid w:val="00CB1840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18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B18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B18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18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B18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B18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7502D1CB3A7E9DB48728E817E397C996F3F0906E097A1BC89EE47D445X8xCC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2018-09-19T02:49:00Z</dcterms:created>
  <dcterms:modified xsi:type="dcterms:W3CDTF">2018-09-19T02:49:00Z</dcterms:modified>
</cp:coreProperties>
</file>